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152D3" w14:textId="5A5A914D" w:rsidR="00F018B5" w:rsidRPr="00F018B5" w:rsidRDefault="00F018B5" w:rsidP="00F018B5">
      <w:pPr>
        <w:tabs>
          <w:tab w:val="left" w:pos="1134"/>
        </w:tabs>
        <w:spacing w:after="0" w:line="240" w:lineRule="auto"/>
        <w:ind w:firstLine="567"/>
        <w:jc w:val="right"/>
        <w:rPr>
          <w:rFonts w:eastAsia="Times New Roman" w:cstheme="minorHAnsi"/>
          <w:bCs/>
          <w:lang w:eastAsia="lt-LT"/>
        </w:rPr>
      </w:pPr>
      <w:r w:rsidRPr="00F018B5">
        <w:rPr>
          <w:rFonts w:eastAsia="Times New Roman" w:cstheme="minorHAnsi"/>
          <w:bCs/>
          <w:lang w:eastAsia="lt-LT"/>
        </w:rPr>
        <w:t>SPS 6 priedas</w:t>
      </w:r>
    </w:p>
    <w:p w14:paraId="0DF437F9" w14:textId="77777777" w:rsidR="00F018B5" w:rsidRDefault="00F018B5" w:rsidP="00F018B5">
      <w:pPr>
        <w:tabs>
          <w:tab w:val="left" w:pos="1134"/>
        </w:tabs>
        <w:spacing w:after="0" w:line="240" w:lineRule="auto"/>
        <w:ind w:firstLine="567"/>
        <w:jc w:val="right"/>
        <w:rPr>
          <w:rFonts w:eastAsia="Times New Roman" w:cstheme="minorHAnsi"/>
          <w:b/>
          <w:lang w:eastAsia="lt-LT"/>
        </w:rPr>
      </w:pPr>
    </w:p>
    <w:p w14:paraId="71C5C297" w14:textId="77777777" w:rsidR="00281BC8" w:rsidRDefault="00281BC8" w:rsidP="00F018B5">
      <w:pPr>
        <w:tabs>
          <w:tab w:val="left" w:pos="1134"/>
        </w:tabs>
        <w:spacing w:after="0" w:line="240" w:lineRule="auto"/>
        <w:ind w:firstLine="567"/>
        <w:jc w:val="right"/>
        <w:rPr>
          <w:rFonts w:eastAsia="Times New Roman" w:cstheme="minorHAnsi"/>
          <w:b/>
          <w:lang w:eastAsia="lt-LT"/>
        </w:rPr>
      </w:pPr>
    </w:p>
    <w:p w14:paraId="40EC21C0" w14:textId="2552F658" w:rsidR="0081618F" w:rsidRPr="0053079A" w:rsidRDefault="00C11F29" w:rsidP="0081618F">
      <w:pPr>
        <w:tabs>
          <w:tab w:val="left" w:pos="1134"/>
        </w:tabs>
        <w:spacing w:after="0" w:line="240" w:lineRule="auto"/>
        <w:ind w:firstLine="567"/>
        <w:jc w:val="center"/>
        <w:rPr>
          <w:rFonts w:eastAsia="Times New Roman" w:cstheme="minorHAnsi"/>
          <w:b/>
          <w:lang w:eastAsia="lt-LT"/>
        </w:rPr>
      </w:pPr>
      <w:r>
        <w:rPr>
          <w:rFonts w:eastAsia="Times New Roman" w:cstheme="minorHAnsi"/>
          <w:b/>
          <w:lang w:eastAsia="lt-LT"/>
        </w:rPr>
        <w:t xml:space="preserve">DARBUOTOJŲ SAVANORIŠKO </w:t>
      </w:r>
      <w:r w:rsidR="00C425A7" w:rsidRPr="0053079A">
        <w:rPr>
          <w:rFonts w:eastAsia="Times New Roman" w:cstheme="minorHAnsi"/>
          <w:b/>
          <w:lang w:eastAsia="lt-LT"/>
        </w:rPr>
        <w:t>SVEIKATOS</w:t>
      </w:r>
      <w:r w:rsidR="0081618F" w:rsidRPr="0053079A">
        <w:rPr>
          <w:rFonts w:eastAsia="Times New Roman" w:cstheme="minorHAnsi"/>
          <w:b/>
          <w:lang w:eastAsia="lt-LT"/>
        </w:rPr>
        <w:t xml:space="preserve"> DRAUDIMO PASLAUGŲ TEIKIMO SUTARTIS</w:t>
      </w:r>
    </w:p>
    <w:p w14:paraId="3DD7A1FC" w14:textId="77777777" w:rsidR="0081618F" w:rsidRPr="0053079A" w:rsidRDefault="0081618F" w:rsidP="0081618F">
      <w:pPr>
        <w:tabs>
          <w:tab w:val="left" w:pos="1134"/>
        </w:tabs>
        <w:spacing w:after="0" w:line="240" w:lineRule="auto"/>
        <w:ind w:firstLine="567"/>
        <w:jc w:val="center"/>
        <w:rPr>
          <w:rFonts w:eastAsia="Times New Roman" w:cstheme="minorHAnsi"/>
          <w:b/>
          <w:lang w:eastAsia="lt-LT"/>
        </w:rPr>
      </w:pPr>
    </w:p>
    <w:p w14:paraId="146E1538" w14:textId="3E406E75" w:rsidR="0081618F" w:rsidRPr="0053079A" w:rsidRDefault="00C425A7" w:rsidP="0081618F">
      <w:pPr>
        <w:tabs>
          <w:tab w:val="left" w:pos="1134"/>
        </w:tabs>
        <w:spacing w:after="0" w:line="240" w:lineRule="auto"/>
        <w:ind w:firstLine="567"/>
        <w:jc w:val="center"/>
        <w:rPr>
          <w:rFonts w:eastAsia="Times New Roman" w:cstheme="minorHAnsi"/>
          <w:b/>
          <w:lang w:eastAsia="lt-LT"/>
        </w:rPr>
      </w:pPr>
      <w:r w:rsidRPr="0053079A">
        <w:rPr>
          <w:rFonts w:eastAsia="Times New Roman" w:cstheme="minorHAnsi"/>
          <w:b/>
          <w:lang w:eastAsia="lt-LT"/>
        </w:rPr>
        <w:t>20</w:t>
      </w:r>
      <w:r w:rsidR="00974485">
        <w:rPr>
          <w:rFonts w:eastAsia="Times New Roman" w:cstheme="minorHAnsi"/>
          <w:b/>
          <w:lang w:eastAsia="lt-LT"/>
        </w:rPr>
        <w:t>__</w:t>
      </w:r>
      <w:r w:rsidR="0081618F" w:rsidRPr="0053079A">
        <w:rPr>
          <w:rFonts w:eastAsia="Times New Roman" w:cstheme="minorHAnsi"/>
          <w:b/>
          <w:lang w:eastAsia="lt-LT"/>
        </w:rPr>
        <w:t xml:space="preserve"> m.                d. Nr.</w:t>
      </w:r>
    </w:p>
    <w:p w14:paraId="305012DA" w14:textId="5E30C28F" w:rsidR="00163C62" w:rsidRPr="0053079A" w:rsidRDefault="0081618F" w:rsidP="0081618F">
      <w:pPr>
        <w:tabs>
          <w:tab w:val="left" w:pos="1134"/>
        </w:tabs>
        <w:spacing w:after="0" w:line="240" w:lineRule="auto"/>
        <w:ind w:firstLine="567"/>
        <w:jc w:val="center"/>
        <w:rPr>
          <w:rFonts w:eastAsia="Times New Roman" w:cstheme="minorHAnsi"/>
          <w:b/>
          <w:lang w:eastAsia="lt-LT"/>
        </w:rPr>
      </w:pPr>
      <w:r w:rsidRPr="0053079A">
        <w:rPr>
          <w:rFonts w:eastAsia="Times New Roman" w:cstheme="minorHAnsi"/>
          <w:b/>
          <w:lang w:eastAsia="lt-LT"/>
        </w:rPr>
        <w:t>Vilnius</w:t>
      </w:r>
    </w:p>
    <w:p w14:paraId="0FA4D127" w14:textId="77777777" w:rsidR="0081618F" w:rsidRPr="0053079A" w:rsidRDefault="0081618F" w:rsidP="0081618F">
      <w:pPr>
        <w:tabs>
          <w:tab w:val="left" w:pos="1134"/>
        </w:tabs>
        <w:spacing w:after="0" w:line="240" w:lineRule="auto"/>
        <w:ind w:firstLine="567"/>
        <w:jc w:val="center"/>
        <w:rPr>
          <w:rFonts w:eastAsia="Times New Roman" w:cstheme="minorHAnsi"/>
          <w:b/>
          <w:lang w:eastAsia="lt-LT"/>
        </w:rPr>
      </w:pPr>
    </w:p>
    <w:p w14:paraId="40F8798B" w14:textId="77777777" w:rsidR="0081618F" w:rsidRPr="0053079A" w:rsidRDefault="0081618F" w:rsidP="0081618F">
      <w:pPr>
        <w:tabs>
          <w:tab w:val="left" w:pos="1134"/>
        </w:tabs>
        <w:spacing w:after="0" w:line="240" w:lineRule="auto"/>
        <w:ind w:firstLine="567"/>
        <w:jc w:val="center"/>
        <w:rPr>
          <w:rFonts w:eastAsia="Times New Roman" w:cstheme="minorHAnsi"/>
          <w:b/>
          <w:lang w:eastAsia="lt-LT"/>
        </w:rPr>
      </w:pPr>
    </w:p>
    <w:p w14:paraId="392DD084" w14:textId="5320FE98" w:rsidR="0081618F" w:rsidRDefault="00526961" w:rsidP="00973201">
      <w:pPr>
        <w:spacing w:after="0" w:line="240" w:lineRule="auto"/>
        <w:jc w:val="both"/>
        <w:rPr>
          <w:rFonts w:eastAsia="Times New Roman" w:cstheme="minorHAnsi"/>
        </w:rPr>
      </w:pPr>
      <w:r>
        <w:rPr>
          <w:rFonts w:eastAsia="Times New Roman" w:cstheme="minorHAnsi"/>
          <w:b/>
        </w:rPr>
        <w:t>Akcinė bendrovė</w:t>
      </w:r>
      <w:r w:rsidR="0081618F" w:rsidRPr="0053079A">
        <w:rPr>
          <w:rFonts w:eastAsia="Times New Roman" w:cstheme="minorHAnsi"/>
          <w:b/>
        </w:rPr>
        <w:t xml:space="preserve"> „Oro navigacija“ </w:t>
      </w:r>
      <w:r w:rsidR="0081618F" w:rsidRPr="0053079A">
        <w:rPr>
          <w:rFonts w:eastAsia="Times New Roman" w:cstheme="minorHAnsi"/>
          <w:bCs/>
        </w:rPr>
        <w:t xml:space="preserve">(toliau – </w:t>
      </w:r>
      <w:r w:rsidR="00AB283A">
        <w:rPr>
          <w:rFonts w:eastAsia="Times New Roman" w:cstheme="minorHAnsi"/>
          <w:bCs/>
        </w:rPr>
        <w:t>Draudėjas</w:t>
      </w:r>
      <w:r w:rsidR="0081618F" w:rsidRPr="0053079A">
        <w:rPr>
          <w:rFonts w:eastAsia="Times New Roman" w:cstheme="minorHAnsi"/>
          <w:bCs/>
        </w:rPr>
        <w:t xml:space="preserve">), </w:t>
      </w:r>
      <w:r w:rsidR="0081618F" w:rsidRPr="0053079A">
        <w:rPr>
          <w:rFonts w:eastAsia="Times New Roman" w:cstheme="minorHAnsi"/>
        </w:rPr>
        <w:t xml:space="preserve">atstovaujama </w:t>
      </w:r>
      <w:r w:rsidR="009445F0">
        <w:rPr>
          <w:rFonts w:eastAsia="Times New Roman" w:cstheme="minorHAnsi"/>
        </w:rPr>
        <w:t xml:space="preserve">generalinio direktoriaus </w:t>
      </w:r>
      <w:r w:rsidR="00D671A3">
        <w:rPr>
          <w:rFonts w:eastAsia="Times New Roman" w:cstheme="minorHAnsi"/>
        </w:rPr>
        <w:t>_____</w:t>
      </w:r>
      <w:r w:rsidR="0081618F" w:rsidRPr="0053079A">
        <w:rPr>
          <w:rFonts w:eastAsia="Times New Roman" w:cstheme="minorHAnsi"/>
        </w:rPr>
        <w:t xml:space="preserve">, </w:t>
      </w:r>
      <w:r w:rsidR="0081618F" w:rsidRPr="0067353A">
        <w:rPr>
          <w:rFonts w:eastAsia="Times New Roman" w:cstheme="minorHAnsi"/>
        </w:rPr>
        <w:t xml:space="preserve">veikiančio pagal </w:t>
      </w:r>
      <w:r w:rsidR="00BB14C0">
        <w:rPr>
          <w:rFonts w:eastAsia="Times New Roman" w:cstheme="minorHAnsi"/>
        </w:rPr>
        <w:t>Bendrovės</w:t>
      </w:r>
      <w:r w:rsidR="0081618F" w:rsidRPr="0067353A">
        <w:rPr>
          <w:rFonts w:eastAsia="Times New Roman" w:cstheme="minorHAnsi"/>
        </w:rPr>
        <w:t xml:space="preserve"> įstatus, ir</w:t>
      </w:r>
      <w:r w:rsidR="0081618F" w:rsidRPr="0067353A">
        <w:rPr>
          <w:rFonts w:eastAsia="Times New Roman" w:cstheme="minorHAnsi"/>
          <w:bCs/>
        </w:rPr>
        <w:t xml:space="preserve"> </w:t>
      </w:r>
      <w:r w:rsidR="00D671A3">
        <w:rPr>
          <w:rFonts w:eastAsia="Times New Roman" w:cstheme="minorHAnsi"/>
          <w:b/>
        </w:rPr>
        <w:t>_______</w:t>
      </w:r>
      <w:r w:rsidR="0061693A">
        <w:rPr>
          <w:rFonts w:eastAsia="Times New Roman" w:cstheme="minorHAnsi"/>
        </w:rPr>
        <w:t xml:space="preserve"> (toliau – Draudikas)</w:t>
      </w:r>
      <w:r w:rsidR="00973201">
        <w:rPr>
          <w:rFonts w:eastAsia="Times New Roman" w:cstheme="minorHAnsi"/>
        </w:rPr>
        <w:t>, atstovaujama</w:t>
      </w:r>
      <w:r w:rsidR="00A247A0">
        <w:rPr>
          <w:rFonts w:eastAsia="Times New Roman" w:cstheme="minorHAnsi"/>
        </w:rPr>
        <w:t>________</w:t>
      </w:r>
      <w:r w:rsidR="0061693A" w:rsidRPr="0061693A">
        <w:rPr>
          <w:rFonts w:eastAsia="Times New Roman" w:cstheme="minorHAnsi"/>
        </w:rPr>
        <w:t>, veikiančio pagal filialo nuostatus, (toliau - Draudikas)</w:t>
      </w:r>
      <w:r w:rsidR="0061693A" w:rsidRPr="0067353A">
        <w:rPr>
          <w:rFonts w:eastAsia="Times New Roman" w:cstheme="minorHAnsi"/>
        </w:rPr>
        <w:t xml:space="preserve"> </w:t>
      </w:r>
      <w:r w:rsidR="0081618F" w:rsidRPr="0067353A">
        <w:rPr>
          <w:rFonts w:eastAsia="Times New Roman" w:cstheme="minorHAnsi"/>
        </w:rPr>
        <w:t xml:space="preserve">kiekviena atskirai vadinama Šalimi, o bendrai – Šalimis, atsižvelgdamos į tai, kad Draudiko pasiūlymas pagal vykusio </w:t>
      </w:r>
      <w:r w:rsidR="00C11F29" w:rsidRPr="00C11F29">
        <w:rPr>
          <w:rFonts w:eastAsia="Times New Roman" w:cstheme="minorHAnsi"/>
          <w:b/>
          <w:bCs/>
        </w:rPr>
        <w:t>Darbuotojų savanoriško</w:t>
      </w:r>
      <w:r w:rsidR="00C11F29">
        <w:rPr>
          <w:rFonts w:eastAsia="Times New Roman" w:cstheme="minorHAnsi"/>
        </w:rPr>
        <w:t xml:space="preserve"> </w:t>
      </w:r>
      <w:r w:rsidR="00C11F29">
        <w:rPr>
          <w:rFonts w:eastAsia="Times New Roman" w:cstheme="minorHAnsi"/>
          <w:b/>
        </w:rPr>
        <w:t>s</w:t>
      </w:r>
      <w:r w:rsidR="004C489B" w:rsidRPr="0067353A">
        <w:rPr>
          <w:rFonts w:eastAsia="Times New Roman" w:cstheme="minorHAnsi"/>
          <w:b/>
        </w:rPr>
        <w:t>veikatos</w:t>
      </w:r>
      <w:r w:rsidR="004C489B" w:rsidRPr="0067353A">
        <w:rPr>
          <w:rFonts w:eastAsia="Times New Roman" w:cstheme="minorHAnsi"/>
        </w:rPr>
        <w:t xml:space="preserve"> </w:t>
      </w:r>
      <w:r w:rsidR="004C489B" w:rsidRPr="0067353A">
        <w:rPr>
          <w:rFonts w:eastAsia="Times New Roman" w:cstheme="minorHAnsi"/>
          <w:b/>
        </w:rPr>
        <w:t>draudimo paslaugų</w:t>
      </w:r>
      <w:r w:rsidR="0081618F" w:rsidRPr="0067353A">
        <w:rPr>
          <w:rFonts w:eastAsia="Times New Roman" w:cstheme="minorHAnsi"/>
          <w:b/>
        </w:rPr>
        <w:t xml:space="preserve"> pirkimo</w:t>
      </w:r>
      <w:r w:rsidR="000701F0">
        <w:rPr>
          <w:rFonts w:eastAsia="Times New Roman" w:cstheme="minorHAnsi"/>
          <w:b/>
        </w:rPr>
        <w:t xml:space="preserve">, vykdyto </w:t>
      </w:r>
      <w:r w:rsidR="0081618F" w:rsidRPr="0067353A">
        <w:rPr>
          <w:rFonts w:eastAsia="Times New Roman" w:cstheme="minorHAnsi"/>
          <w:b/>
        </w:rPr>
        <w:t xml:space="preserve"> </w:t>
      </w:r>
      <w:r w:rsidR="00D671A3">
        <w:rPr>
          <w:rFonts w:eastAsia="Times New Roman" w:cstheme="minorHAnsi"/>
          <w:b/>
        </w:rPr>
        <w:t>atviro konkurso</w:t>
      </w:r>
      <w:r w:rsidR="0081618F" w:rsidRPr="0067353A">
        <w:rPr>
          <w:rFonts w:eastAsia="Times New Roman" w:cstheme="minorHAnsi"/>
          <w:b/>
        </w:rPr>
        <w:t xml:space="preserve"> būdu</w:t>
      </w:r>
      <w:r w:rsidR="000701F0">
        <w:rPr>
          <w:rFonts w:eastAsia="Times New Roman" w:cstheme="minorHAnsi"/>
          <w:b/>
        </w:rPr>
        <w:t xml:space="preserve"> </w:t>
      </w:r>
      <w:r w:rsidR="000701F0" w:rsidRPr="000701F0">
        <w:rPr>
          <w:rFonts w:eastAsia="Times New Roman" w:cstheme="minorHAnsi"/>
        </w:rPr>
        <w:t xml:space="preserve">(CVP IS Nr. </w:t>
      </w:r>
      <w:r w:rsidR="00D671A3">
        <w:rPr>
          <w:rFonts w:ascii="Calibri" w:hAnsi="Calibri" w:cs="Calibri"/>
          <w:color w:val="333333"/>
          <w:sz w:val="23"/>
          <w:szCs w:val="23"/>
          <w:shd w:val="clear" w:color="auto" w:fill="FFFFFF"/>
        </w:rPr>
        <w:t>_____</w:t>
      </w:r>
      <w:r w:rsidR="000701F0" w:rsidRPr="000701F0">
        <w:rPr>
          <w:rFonts w:eastAsia="Times New Roman" w:cstheme="minorHAnsi"/>
        </w:rPr>
        <w:t>)</w:t>
      </w:r>
      <w:r w:rsidR="0081618F" w:rsidRPr="0067353A">
        <w:rPr>
          <w:rFonts w:eastAsia="Times New Roman" w:cstheme="minorHAnsi"/>
          <w:b/>
        </w:rPr>
        <w:t xml:space="preserve"> </w:t>
      </w:r>
      <w:r w:rsidR="0081618F" w:rsidRPr="0067353A">
        <w:rPr>
          <w:rFonts w:eastAsia="Times New Roman" w:cstheme="minorHAnsi"/>
        </w:rPr>
        <w:t xml:space="preserve">(toliau – Pirkimas) rezultatus pripažintas laimėjusiu, sudarė </w:t>
      </w:r>
      <w:r w:rsidR="00B300A7" w:rsidRPr="0067353A">
        <w:rPr>
          <w:rFonts w:eastAsia="Times New Roman" w:cstheme="minorHAnsi"/>
        </w:rPr>
        <w:t xml:space="preserve">Sveikatos draudimo </w:t>
      </w:r>
      <w:r w:rsidR="004C489B" w:rsidRPr="0067353A">
        <w:rPr>
          <w:rFonts w:eastAsia="Times New Roman" w:cstheme="minorHAnsi"/>
        </w:rPr>
        <w:t>p</w:t>
      </w:r>
      <w:r w:rsidR="0081618F" w:rsidRPr="0067353A">
        <w:rPr>
          <w:rFonts w:eastAsia="Times New Roman" w:cstheme="minorHAnsi"/>
        </w:rPr>
        <w:t xml:space="preserve">aslaugų teikimo sutartį (toliau – </w:t>
      </w:r>
      <w:r w:rsidR="00263D6C" w:rsidRPr="0067353A">
        <w:rPr>
          <w:rFonts w:eastAsia="Times New Roman" w:cstheme="minorHAnsi"/>
        </w:rPr>
        <w:t>S</w:t>
      </w:r>
      <w:r w:rsidR="0081618F" w:rsidRPr="0067353A">
        <w:rPr>
          <w:rFonts w:eastAsia="Times New Roman" w:cstheme="minorHAnsi"/>
        </w:rPr>
        <w:t>utartis).</w:t>
      </w:r>
    </w:p>
    <w:p w14:paraId="537CDF29" w14:textId="77777777" w:rsidR="00281BC8" w:rsidRPr="0053079A" w:rsidRDefault="00281BC8" w:rsidP="00973201">
      <w:pPr>
        <w:spacing w:after="0" w:line="240" w:lineRule="auto"/>
        <w:jc w:val="both"/>
        <w:rPr>
          <w:rFonts w:eastAsia="Times New Roman" w:cstheme="minorHAnsi"/>
        </w:rPr>
      </w:pPr>
    </w:p>
    <w:p w14:paraId="33DEBCA7" w14:textId="77777777" w:rsidR="0081618F" w:rsidRPr="0053079A" w:rsidRDefault="0081618F" w:rsidP="0081618F">
      <w:pPr>
        <w:pStyle w:val="skpavadinimas"/>
        <w:spacing w:before="240" w:after="240" w:line="240" w:lineRule="auto"/>
        <w:rPr>
          <w:rFonts w:asciiTheme="minorHAnsi" w:hAnsiTheme="minorHAnsi" w:cstheme="minorHAnsi"/>
          <w:sz w:val="22"/>
          <w:szCs w:val="22"/>
        </w:rPr>
      </w:pPr>
      <w:r w:rsidRPr="0053079A">
        <w:rPr>
          <w:rFonts w:asciiTheme="minorHAnsi" w:hAnsiTheme="minorHAnsi" w:cstheme="minorHAnsi"/>
          <w:sz w:val="22"/>
          <w:szCs w:val="22"/>
        </w:rPr>
        <w:t>I. SUTARTIES OBJEKTAS</w:t>
      </w:r>
    </w:p>
    <w:p w14:paraId="44EFF81D" w14:textId="581011EB" w:rsidR="0053079A" w:rsidRDefault="0081618F" w:rsidP="0053079A">
      <w:pPr>
        <w:pStyle w:val="1tekstas"/>
        <w:numPr>
          <w:ilvl w:val="1"/>
          <w:numId w:val="10"/>
        </w:numPr>
        <w:tabs>
          <w:tab w:val="clear" w:pos="1276"/>
          <w:tab w:val="left" w:pos="851"/>
        </w:tabs>
        <w:spacing w:line="240" w:lineRule="auto"/>
        <w:ind w:left="0" w:firstLine="567"/>
        <w:rPr>
          <w:rFonts w:asciiTheme="minorHAnsi" w:hAnsiTheme="minorHAnsi" w:cstheme="minorHAnsi"/>
          <w:bCs w:val="0"/>
          <w:sz w:val="22"/>
          <w:szCs w:val="22"/>
        </w:rPr>
      </w:pPr>
      <w:proofErr w:type="spellStart"/>
      <w:r w:rsidRPr="0053079A">
        <w:rPr>
          <w:rFonts w:asciiTheme="minorHAnsi" w:hAnsiTheme="minorHAnsi" w:cstheme="minorHAnsi"/>
          <w:sz w:val="22"/>
          <w:szCs w:val="22"/>
          <w:lang w:val="lt-LT"/>
        </w:rPr>
        <w:t>Draudika</w:t>
      </w:r>
      <w:proofErr w:type="spellEnd"/>
      <w:r w:rsidRPr="0053079A">
        <w:rPr>
          <w:rFonts w:asciiTheme="minorHAnsi" w:hAnsiTheme="minorHAnsi" w:cstheme="minorHAnsi"/>
          <w:sz w:val="22"/>
          <w:szCs w:val="22"/>
        </w:rPr>
        <w:t xml:space="preserve">s įsipareigoja laiku ir kokybiškai suteikti Sutarties 1 priede „Techninė specifikacija“ nurodytas </w:t>
      </w:r>
      <w:r w:rsidR="00C11F29" w:rsidRPr="00C11F29">
        <w:rPr>
          <w:rFonts w:asciiTheme="minorHAnsi" w:hAnsiTheme="minorHAnsi" w:cstheme="minorHAnsi"/>
          <w:b/>
          <w:bCs w:val="0"/>
          <w:sz w:val="22"/>
          <w:szCs w:val="22"/>
          <w:lang w:val="lt-LT"/>
        </w:rPr>
        <w:t>darbuotojų savanoriško</w:t>
      </w:r>
      <w:r w:rsidR="00C11F29">
        <w:rPr>
          <w:rFonts w:asciiTheme="minorHAnsi" w:hAnsiTheme="minorHAnsi" w:cstheme="minorHAnsi"/>
          <w:sz w:val="22"/>
          <w:szCs w:val="22"/>
          <w:lang w:val="lt-LT"/>
        </w:rPr>
        <w:t xml:space="preserve"> </w:t>
      </w:r>
      <w:r w:rsidR="004C489B" w:rsidRPr="0053079A">
        <w:rPr>
          <w:rFonts w:asciiTheme="minorHAnsi" w:hAnsiTheme="minorHAnsi" w:cstheme="minorHAnsi"/>
          <w:b/>
          <w:sz w:val="22"/>
          <w:szCs w:val="22"/>
          <w:lang w:val="lt-LT"/>
        </w:rPr>
        <w:t>sveikatos</w:t>
      </w:r>
      <w:r w:rsidRPr="0053079A">
        <w:rPr>
          <w:rFonts w:asciiTheme="minorHAnsi" w:hAnsiTheme="minorHAnsi" w:cstheme="minorHAnsi"/>
          <w:b/>
          <w:sz w:val="22"/>
          <w:szCs w:val="22"/>
        </w:rPr>
        <w:t xml:space="preserve"> draudimo paslaugas</w:t>
      </w:r>
      <w:r w:rsidR="0053079A">
        <w:rPr>
          <w:rFonts w:asciiTheme="minorHAnsi" w:hAnsiTheme="minorHAnsi" w:cstheme="minorHAnsi"/>
          <w:b/>
          <w:sz w:val="22"/>
          <w:szCs w:val="22"/>
          <w:lang w:val="lt-LT"/>
        </w:rPr>
        <w:t xml:space="preserve"> </w:t>
      </w:r>
      <w:r w:rsidR="0053079A" w:rsidRPr="0053079A">
        <w:rPr>
          <w:rFonts w:asciiTheme="minorHAnsi" w:hAnsiTheme="minorHAnsi" w:cstheme="minorHAnsi"/>
          <w:sz w:val="22"/>
          <w:szCs w:val="22"/>
          <w:lang w:val="lt-LT"/>
        </w:rPr>
        <w:t xml:space="preserve">(toliau – </w:t>
      </w:r>
      <w:r w:rsidR="00AC5F3D">
        <w:rPr>
          <w:rFonts w:asciiTheme="minorHAnsi" w:hAnsiTheme="minorHAnsi" w:cstheme="minorHAnsi"/>
          <w:sz w:val="22"/>
          <w:szCs w:val="22"/>
          <w:lang w:val="lt-LT"/>
        </w:rPr>
        <w:t>P</w:t>
      </w:r>
      <w:r w:rsidR="0053079A" w:rsidRPr="0053079A">
        <w:rPr>
          <w:rFonts w:asciiTheme="minorHAnsi" w:hAnsiTheme="minorHAnsi" w:cstheme="minorHAnsi"/>
          <w:sz w:val="22"/>
          <w:szCs w:val="22"/>
          <w:lang w:val="lt-LT"/>
        </w:rPr>
        <w:t>aslaugos)</w:t>
      </w:r>
      <w:r w:rsidRPr="0053079A">
        <w:rPr>
          <w:rFonts w:asciiTheme="minorHAnsi" w:hAnsiTheme="minorHAnsi" w:cstheme="minorHAnsi"/>
          <w:sz w:val="22"/>
          <w:szCs w:val="22"/>
        </w:rPr>
        <w:t xml:space="preserve">, o </w:t>
      </w:r>
      <w:r w:rsidR="00AC5F3D">
        <w:rPr>
          <w:rFonts w:asciiTheme="minorHAnsi" w:hAnsiTheme="minorHAnsi" w:cstheme="minorHAnsi"/>
          <w:sz w:val="22"/>
          <w:szCs w:val="22"/>
          <w:lang w:val="lt-LT"/>
        </w:rPr>
        <w:t>Draudėjas</w:t>
      </w:r>
      <w:r w:rsidR="00AC5F3D" w:rsidRPr="0053079A">
        <w:rPr>
          <w:rFonts w:asciiTheme="minorHAnsi" w:hAnsiTheme="minorHAnsi" w:cstheme="minorHAnsi"/>
          <w:sz w:val="22"/>
          <w:szCs w:val="22"/>
        </w:rPr>
        <w:t xml:space="preserve"> </w:t>
      </w:r>
      <w:r w:rsidRPr="0053079A">
        <w:rPr>
          <w:rFonts w:asciiTheme="minorHAnsi" w:hAnsiTheme="minorHAnsi" w:cstheme="minorHAnsi"/>
          <w:sz w:val="22"/>
          <w:szCs w:val="22"/>
        </w:rPr>
        <w:t>įsipareigoja sumokėti už</w:t>
      </w:r>
      <w:r w:rsidR="00AC5F3D">
        <w:rPr>
          <w:rFonts w:asciiTheme="minorHAnsi" w:hAnsiTheme="minorHAnsi" w:cstheme="minorHAnsi"/>
          <w:sz w:val="22"/>
          <w:szCs w:val="22"/>
          <w:lang w:val="lt-LT"/>
        </w:rPr>
        <w:t xml:space="preserve"> suteiktas</w:t>
      </w:r>
      <w:r w:rsidRPr="0053079A">
        <w:rPr>
          <w:rFonts w:asciiTheme="minorHAnsi" w:hAnsiTheme="minorHAnsi" w:cstheme="minorHAnsi"/>
          <w:sz w:val="22"/>
          <w:szCs w:val="22"/>
        </w:rPr>
        <w:t xml:space="preserve"> </w:t>
      </w:r>
      <w:r w:rsidR="00AC5F3D">
        <w:rPr>
          <w:rFonts w:asciiTheme="minorHAnsi" w:hAnsiTheme="minorHAnsi" w:cstheme="minorHAnsi"/>
          <w:sz w:val="22"/>
          <w:szCs w:val="22"/>
          <w:lang w:val="lt-LT"/>
        </w:rPr>
        <w:t>P</w:t>
      </w:r>
      <w:proofErr w:type="spellStart"/>
      <w:r w:rsidRPr="0053079A">
        <w:rPr>
          <w:rFonts w:asciiTheme="minorHAnsi" w:hAnsiTheme="minorHAnsi" w:cstheme="minorHAnsi"/>
          <w:sz w:val="22"/>
          <w:szCs w:val="22"/>
        </w:rPr>
        <w:t>aslaugas</w:t>
      </w:r>
      <w:proofErr w:type="spellEnd"/>
      <w:r w:rsidRPr="0053079A">
        <w:rPr>
          <w:rFonts w:asciiTheme="minorHAnsi" w:hAnsiTheme="minorHAnsi" w:cstheme="minorHAnsi"/>
          <w:sz w:val="22"/>
          <w:szCs w:val="22"/>
        </w:rPr>
        <w:t xml:space="preserve"> </w:t>
      </w:r>
      <w:r w:rsidR="00AC5F3D">
        <w:rPr>
          <w:rFonts w:asciiTheme="minorHAnsi" w:hAnsiTheme="minorHAnsi" w:cstheme="minorHAnsi"/>
          <w:sz w:val="22"/>
          <w:szCs w:val="22"/>
          <w:lang w:val="lt-LT"/>
        </w:rPr>
        <w:t>S</w:t>
      </w:r>
      <w:proofErr w:type="spellStart"/>
      <w:r w:rsidRPr="0053079A">
        <w:rPr>
          <w:rFonts w:asciiTheme="minorHAnsi" w:hAnsiTheme="minorHAnsi" w:cstheme="minorHAnsi"/>
          <w:sz w:val="22"/>
          <w:szCs w:val="22"/>
        </w:rPr>
        <w:t>utartyje</w:t>
      </w:r>
      <w:proofErr w:type="spellEnd"/>
      <w:r w:rsidRPr="0053079A">
        <w:rPr>
          <w:rFonts w:asciiTheme="minorHAnsi" w:hAnsiTheme="minorHAnsi" w:cstheme="minorHAnsi"/>
          <w:sz w:val="22"/>
          <w:szCs w:val="22"/>
        </w:rPr>
        <w:t xml:space="preserve"> nustatyta tvarka ir terminais.</w:t>
      </w:r>
    </w:p>
    <w:p w14:paraId="2DA5273B" w14:textId="1C96C0E1" w:rsidR="0081618F" w:rsidRPr="001D0227" w:rsidRDefault="0081618F" w:rsidP="0053079A">
      <w:pPr>
        <w:pStyle w:val="1tekstas"/>
        <w:numPr>
          <w:ilvl w:val="1"/>
          <w:numId w:val="10"/>
        </w:numPr>
        <w:tabs>
          <w:tab w:val="clear" w:pos="1276"/>
          <w:tab w:val="left" w:pos="851"/>
        </w:tabs>
        <w:spacing w:line="240" w:lineRule="auto"/>
        <w:ind w:left="0" w:firstLine="567"/>
        <w:rPr>
          <w:rFonts w:asciiTheme="minorHAnsi" w:hAnsiTheme="minorHAnsi" w:cstheme="minorHAnsi"/>
          <w:bCs w:val="0"/>
          <w:sz w:val="22"/>
          <w:szCs w:val="22"/>
        </w:rPr>
      </w:pPr>
      <w:r w:rsidRPr="0053079A">
        <w:rPr>
          <w:rFonts w:asciiTheme="minorHAnsi" w:hAnsiTheme="minorHAnsi" w:cstheme="minorHAnsi"/>
          <w:sz w:val="22"/>
          <w:szCs w:val="22"/>
          <w:lang w:val="lt-LT"/>
        </w:rPr>
        <w:t>Pirkimo sąlygos (įskaitant jų paaiškinimus bei patikslinimus) ir Draudiko pasiūlymas (Sutarties 2 priedas) yra neatsiejama Sutarties dalis.</w:t>
      </w:r>
    </w:p>
    <w:p w14:paraId="4E801E16" w14:textId="77777777" w:rsidR="001D0227" w:rsidRDefault="001D0227" w:rsidP="001D0227">
      <w:pPr>
        <w:pStyle w:val="1tekstas"/>
        <w:numPr>
          <w:ilvl w:val="0"/>
          <w:numId w:val="0"/>
        </w:numPr>
        <w:tabs>
          <w:tab w:val="clear" w:pos="1276"/>
          <w:tab w:val="left" w:pos="851"/>
        </w:tabs>
        <w:spacing w:line="240" w:lineRule="auto"/>
        <w:ind w:left="360"/>
        <w:rPr>
          <w:rFonts w:asciiTheme="minorHAnsi" w:hAnsiTheme="minorHAnsi" w:cstheme="minorHAnsi"/>
          <w:sz w:val="22"/>
          <w:szCs w:val="22"/>
          <w:lang w:val="lt-LT"/>
        </w:rPr>
      </w:pPr>
    </w:p>
    <w:p w14:paraId="4F1ACA85" w14:textId="77777777" w:rsidR="001D0227" w:rsidRPr="00F4036D" w:rsidRDefault="001D0227" w:rsidP="001D0227">
      <w:pPr>
        <w:tabs>
          <w:tab w:val="left" w:pos="1134"/>
        </w:tabs>
        <w:spacing w:after="0" w:line="240" w:lineRule="auto"/>
        <w:ind w:firstLine="567"/>
        <w:jc w:val="center"/>
        <w:rPr>
          <w:rFonts w:eastAsia="Times New Roman" w:cstheme="minorHAnsi"/>
          <w:b/>
          <w:lang w:eastAsia="lt-LT"/>
        </w:rPr>
      </w:pPr>
    </w:p>
    <w:p w14:paraId="51D8323F" w14:textId="77777777" w:rsidR="001D0227" w:rsidRPr="00F4036D" w:rsidRDefault="001D0227" w:rsidP="001D0227">
      <w:pPr>
        <w:numPr>
          <w:ilvl w:val="0"/>
          <w:numId w:val="3"/>
        </w:numPr>
        <w:tabs>
          <w:tab w:val="left" w:pos="1134"/>
        </w:tabs>
        <w:spacing w:after="0" w:line="240" w:lineRule="auto"/>
        <w:jc w:val="center"/>
        <w:rPr>
          <w:rFonts w:eastAsia="Times New Roman" w:cstheme="minorHAnsi"/>
          <w:b/>
          <w:lang w:eastAsia="lt-LT"/>
        </w:rPr>
      </w:pPr>
      <w:r w:rsidRPr="00F4036D">
        <w:rPr>
          <w:rFonts w:eastAsia="Times New Roman" w:cstheme="minorHAnsi"/>
          <w:b/>
          <w:lang w:eastAsia="lt-LT"/>
        </w:rPr>
        <w:t>SUTARTIES SĄVOKOS</w:t>
      </w:r>
    </w:p>
    <w:p w14:paraId="6E0C843C" w14:textId="77777777" w:rsidR="001D0227" w:rsidRPr="00F4036D" w:rsidRDefault="001D0227" w:rsidP="001D0227">
      <w:pPr>
        <w:tabs>
          <w:tab w:val="left" w:pos="1134"/>
        </w:tabs>
        <w:spacing w:after="0" w:line="240" w:lineRule="auto"/>
        <w:ind w:left="567"/>
        <w:rPr>
          <w:rFonts w:eastAsia="Times New Roman" w:cstheme="minorHAnsi"/>
          <w:b/>
          <w:lang w:eastAsia="lt-LT"/>
        </w:rPr>
      </w:pPr>
    </w:p>
    <w:p w14:paraId="7139DA78"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Draudikas</w:t>
      </w:r>
      <w:r w:rsidRPr="00F4036D">
        <w:rPr>
          <w:rFonts w:eastAsia="Times New Roman" w:cstheme="minorHAnsi"/>
          <w:lang w:eastAsia="lt-LT"/>
        </w:rPr>
        <w:t xml:space="preserve"> – draudimo bendrovė, turinti teisę vykdyti atitinkamą draudimo veiklą ir sudariusi sutartį su Draudėju.</w:t>
      </w:r>
    </w:p>
    <w:p w14:paraId="537F245B"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Draudėjas</w:t>
      </w:r>
      <w:r w:rsidRPr="00F4036D">
        <w:rPr>
          <w:rFonts w:eastAsia="Times New Roman" w:cstheme="minorHAnsi"/>
          <w:lang w:eastAsia="lt-LT"/>
        </w:rPr>
        <w:t xml:space="preserve"> – </w:t>
      </w:r>
      <w:r>
        <w:rPr>
          <w:rFonts w:eastAsia="Times New Roman" w:cstheme="minorHAnsi"/>
          <w:lang w:eastAsia="lt-LT"/>
        </w:rPr>
        <w:t>bendrovė</w:t>
      </w:r>
      <w:r w:rsidRPr="00F4036D">
        <w:rPr>
          <w:rFonts w:eastAsia="Times New Roman" w:cstheme="minorHAnsi"/>
          <w:lang w:eastAsia="lt-LT"/>
        </w:rPr>
        <w:t xml:space="preserve">, sudariusi draudimo sutartį su Draudiku. Šios sutarties atveju Draudėjas yra </w:t>
      </w:r>
      <w:r>
        <w:rPr>
          <w:rFonts w:eastAsia="Times New Roman" w:cstheme="minorHAnsi"/>
          <w:lang w:eastAsia="lt-LT"/>
        </w:rPr>
        <w:t>akcinė bendrovė</w:t>
      </w:r>
      <w:r w:rsidRPr="00F4036D">
        <w:rPr>
          <w:rFonts w:eastAsia="Times New Roman" w:cstheme="minorHAnsi"/>
          <w:lang w:eastAsia="lt-LT"/>
        </w:rPr>
        <w:t xml:space="preserve"> „Oro navigacija“.</w:t>
      </w:r>
    </w:p>
    <w:p w14:paraId="4FA28D27"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Brokeris</w:t>
      </w:r>
      <w:r w:rsidRPr="00F4036D">
        <w:rPr>
          <w:rFonts w:eastAsia="Times New Roman" w:cstheme="minorHAnsi"/>
          <w:lang w:eastAsia="lt-LT"/>
        </w:rPr>
        <w:t xml:space="preserve"> – draudimo brokerių įmonė, atstovaujanti Draudėjo interesus. Šios sutarties atveju Brokeris yra </w:t>
      </w:r>
      <w:r w:rsidRPr="00F4036D">
        <w:rPr>
          <w:rFonts w:eastAsia="Calibri" w:cstheme="minorHAnsi"/>
        </w:rPr>
        <w:t>Aon Baltic, UADBB</w:t>
      </w:r>
      <w:r w:rsidRPr="00F4036D">
        <w:rPr>
          <w:rFonts w:eastAsia="Times New Roman" w:cstheme="minorHAnsi"/>
          <w:lang w:eastAsia="lt-LT"/>
        </w:rPr>
        <w:t>.</w:t>
      </w:r>
    </w:p>
    <w:p w14:paraId="2A0DDFB2"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Apdraustasis</w:t>
      </w:r>
      <w:r w:rsidRPr="00F4036D">
        <w:rPr>
          <w:rFonts w:eastAsia="Times New Roman" w:cstheme="minorHAnsi"/>
          <w:lang w:eastAsia="lt-LT"/>
        </w:rPr>
        <w:t xml:space="preserve"> – darbo santykiais susijęs su Draudėju ir sutartyje nurodytas fizinis asmuo, kurio gyvenime atsitikus draudžiamajam įvykiui, Draudikas privalo mokėti draudimo išmoką.</w:t>
      </w:r>
    </w:p>
    <w:p w14:paraId="714B70ED"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Sveikatos sutrikimas </w:t>
      </w:r>
      <w:r w:rsidRPr="00F4036D">
        <w:rPr>
          <w:rFonts w:eastAsia="Times New Roman" w:cstheme="minorHAnsi"/>
          <w:lang w:eastAsia="lt-LT"/>
        </w:rPr>
        <w:t>– Apdraustojo sveikatos ar fiziologinės būklės pokytis (ūmios ligos, lėtinės ligos, lėtinės ligos paūmėjimo ir/ar nelaimingo atsitikimo atvejais), reikalaujantis mediciniškai pagrįsto gydymo, diagnostikos taikymo ar profilaktikos, sveikatingumo priemonių, kitų sveikatos priežiūros paslaugų.</w:t>
      </w:r>
    </w:p>
    <w:p w14:paraId="763815F3"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Draudžiamasis įvykis</w:t>
      </w:r>
      <w:r w:rsidRPr="00F4036D">
        <w:rPr>
          <w:rFonts w:eastAsia="Times New Roman" w:cstheme="minorHAnsi"/>
          <w:lang w:eastAsia="lt-LT"/>
        </w:rPr>
        <w:t xml:space="preserve"> – sutartyje nurodytas atsitikimas, kuriam įvykus Draudikas privalo mokėti draudimo išmoką.</w:t>
      </w:r>
    </w:p>
    <w:p w14:paraId="60AF142B"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Nedraudžiamasis įvykis </w:t>
      </w:r>
      <w:r w:rsidRPr="00F4036D">
        <w:rPr>
          <w:rFonts w:eastAsia="Times New Roman" w:cstheme="minorHAnsi"/>
          <w:lang w:eastAsia="lt-LT"/>
        </w:rPr>
        <w:t>- sutartyje nurodytas atsitikimas, kuriam įvykus Draudikas neprivalo mokėti draudimo išmokos.</w:t>
      </w:r>
    </w:p>
    <w:p w14:paraId="37A5B06E" w14:textId="77777777" w:rsidR="001D0227" w:rsidRPr="00A371C0"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A371C0">
        <w:rPr>
          <w:rFonts w:eastAsia="Times New Roman" w:cstheme="minorHAnsi"/>
          <w:b/>
          <w:lang w:eastAsia="lt-LT"/>
        </w:rPr>
        <w:t>Sveikatos priežiūros įstaiga</w:t>
      </w:r>
      <w:r w:rsidRPr="00A371C0">
        <w:rPr>
          <w:rFonts w:eastAsia="Times New Roman" w:cstheme="minorHAnsi"/>
          <w:lang w:eastAsia="lt-LT"/>
        </w:rPr>
        <w:t xml:space="preserve"> – privatus ar valstybinis juridinis asmuo (ar fizinis asmuo), Lietuvos Respublikos teisės aktų nustatyta tvarka turintis teisę teikti sveikatos priežiūros, sveikatingumo, farmacines paslaugas.</w:t>
      </w:r>
    </w:p>
    <w:p w14:paraId="6A6E3AA2" w14:textId="77777777" w:rsidR="001D0227" w:rsidRPr="00A371C0"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A371C0">
        <w:rPr>
          <w:rFonts w:eastAsia="Times New Roman" w:cstheme="minorHAnsi"/>
          <w:b/>
          <w:shd w:val="clear" w:color="auto" w:fill="FFFFFF" w:themeFill="background1"/>
          <w:lang w:eastAsia="lt-LT"/>
        </w:rPr>
        <w:t xml:space="preserve">Draudiko </w:t>
      </w:r>
      <w:r w:rsidRPr="00A371C0">
        <w:rPr>
          <w:rFonts w:eastAsia="Times New Roman" w:cstheme="minorHAnsi"/>
          <w:b/>
          <w:lang w:eastAsia="lt-LT"/>
        </w:rPr>
        <w:t>pripažįstama sveikatos priežiūros įstaiga ir/ar vaistinė</w:t>
      </w:r>
      <w:r w:rsidRPr="00A371C0">
        <w:rPr>
          <w:rFonts w:eastAsia="Times New Roman" w:cstheme="minorHAnsi"/>
          <w:lang w:eastAsia="lt-LT"/>
        </w:rPr>
        <w:t xml:space="preserve"> – įstaiga, turinti Lietuvos Respublikos teisės aktų nustatyta tvarka išduotą galiojančią licenciją teikti sveikatos priežiūros ir/ar sveikatingumo paslaugas ar užsiimti farmacine veikla, su kuria Draudikas yra sudaręs bendradarbiavimo sutartį.</w:t>
      </w:r>
    </w:p>
    <w:p w14:paraId="21CC4E6B"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A371C0">
        <w:rPr>
          <w:rFonts w:eastAsia="Times New Roman" w:cstheme="minorHAnsi"/>
          <w:b/>
          <w:lang w:eastAsia="lt-LT"/>
        </w:rPr>
        <w:t xml:space="preserve">Ambulatorinis gydymas ir diagnostika </w:t>
      </w:r>
      <w:r w:rsidRPr="00A371C0">
        <w:rPr>
          <w:rFonts w:eastAsia="Times New Roman" w:cstheme="minorHAnsi"/>
          <w:lang w:eastAsia="lt-LT"/>
        </w:rPr>
        <w:t>– tai specializuota kvalifikuota sveikatos priežiūra, teikiama ambulatorinėje sveikatos priežiūros įstaigoje</w:t>
      </w:r>
      <w:r w:rsidRPr="00F4036D">
        <w:rPr>
          <w:rFonts w:eastAsia="Times New Roman" w:cstheme="minorHAnsi"/>
          <w:lang w:eastAsia="lt-LT"/>
        </w:rPr>
        <w:t>.</w:t>
      </w:r>
    </w:p>
    <w:p w14:paraId="35E9121F" w14:textId="77777777" w:rsidR="001D0227"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636D44">
        <w:rPr>
          <w:rFonts w:eastAsia="Times New Roman" w:cstheme="minorHAnsi"/>
          <w:b/>
          <w:lang w:eastAsia="lt-LT"/>
        </w:rPr>
        <w:t>Stacionarinis gydymas valstybinėje ligoninėje</w:t>
      </w:r>
      <w:r w:rsidRPr="00F4036D">
        <w:rPr>
          <w:rFonts w:eastAsia="Times New Roman" w:cstheme="minorHAnsi"/>
          <w:lang w:eastAsia="lt-LT"/>
        </w:rPr>
        <w:t xml:space="preserve"> – tai Apdraustajam suteikiama terapinė ir/ar chirurginė sveikatos priežiūra, teikiama stacionarinėje sveikatos priežiūros įstaigoje.</w:t>
      </w:r>
    </w:p>
    <w:p w14:paraId="49691264" w14:textId="77777777" w:rsidR="001D0227" w:rsidRPr="00636D44"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5945B0">
        <w:rPr>
          <w:rFonts w:eastAsia="Times New Roman" w:cstheme="minorHAnsi"/>
          <w:b/>
          <w:bCs/>
          <w:lang w:eastAsia="lt-LT"/>
        </w:rPr>
        <w:lastRenderedPageBreak/>
        <w:t>Dienos chirurgija</w:t>
      </w:r>
      <w:r w:rsidRPr="00636D44">
        <w:rPr>
          <w:rFonts w:eastAsia="Times New Roman" w:cstheme="minorHAnsi"/>
          <w:lang w:eastAsia="lt-LT"/>
        </w:rPr>
        <w:t xml:space="preserve"> – paslauga, kuri yra apibrėžta draudžiamojo įvykio dieną galiojančiame Lietuvos Respublikos Sveikatos apsaugos ministro įsakyme ir patenka į šiame įsakyme nurodytų Dienos chirurgijos paslaugų sąrašą.</w:t>
      </w:r>
    </w:p>
    <w:p w14:paraId="5EF36C14" w14:textId="77777777" w:rsidR="001D0227" w:rsidRPr="00636D44"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636D44">
        <w:rPr>
          <w:rFonts w:eastAsia="Times New Roman" w:cstheme="minorHAnsi"/>
          <w:b/>
          <w:bCs/>
          <w:lang w:eastAsia="lt-LT"/>
        </w:rPr>
        <w:t>Gydymas</w:t>
      </w:r>
      <w:r w:rsidRPr="00636D44">
        <w:rPr>
          <w:rFonts w:eastAsia="Times New Roman" w:cstheme="minorHAnsi"/>
          <w:lang w:eastAsia="lt-LT"/>
        </w:rPr>
        <w:t xml:space="preserve"> – </w:t>
      </w:r>
      <w:proofErr w:type="spellStart"/>
      <w:r w:rsidRPr="00636D44">
        <w:rPr>
          <w:rFonts w:eastAsia="Times New Roman" w:cstheme="minorHAnsi"/>
          <w:lang w:eastAsia="lt-LT"/>
        </w:rPr>
        <w:t>manipuliacinis</w:t>
      </w:r>
      <w:proofErr w:type="spellEnd"/>
      <w:r w:rsidRPr="00636D44">
        <w:rPr>
          <w:rFonts w:eastAsia="Times New Roman" w:cstheme="minorHAnsi"/>
          <w:lang w:eastAsia="lt-LT"/>
        </w:rPr>
        <w:t xml:space="preserve"> ir chirurginis gydymas, įskaitant gydymą lazeriu, injekcijos, infuzijos.</w:t>
      </w:r>
    </w:p>
    <w:p w14:paraId="3B862EBB" w14:textId="77777777" w:rsidR="001D0227" w:rsidRPr="00636D44"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636D44">
        <w:rPr>
          <w:rFonts w:eastAsia="Times New Roman" w:cstheme="minorHAnsi"/>
          <w:b/>
          <w:bCs/>
          <w:lang w:eastAsia="lt-LT"/>
        </w:rPr>
        <w:t>Diagnostika</w:t>
      </w:r>
      <w:r w:rsidRPr="00636D44">
        <w:rPr>
          <w:rFonts w:eastAsia="Times New Roman" w:cstheme="minorHAnsi"/>
          <w:lang w:eastAsia="lt-LT"/>
        </w:rPr>
        <w:t xml:space="preserve"> – gydytojo konsultacijos, mediciniškai pagrįsti tyrimai ir procedūros ligos nustatymui</w:t>
      </w:r>
      <w:r>
        <w:rPr>
          <w:rFonts w:eastAsia="Times New Roman" w:cstheme="minorHAnsi"/>
          <w:lang w:eastAsia="lt-LT"/>
        </w:rPr>
        <w:t>.</w:t>
      </w:r>
    </w:p>
    <w:p w14:paraId="25BB9241"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Kritinių ligų draudimas </w:t>
      </w:r>
      <w:r w:rsidRPr="00F4036D">
        <w:rPr>
          <w:rFonts w:eastAsia="Times New Roman" w:cstheme="minorHAnsi"/>
          <w:lang w:eastAsia="lt-LT"/>
        </w:rPr>
        <w:t>– tai Apdraustajam išmokama vienkartinė išmoka kritinės ligos atveju.</w:t>
      </w:r>
    </w:p>
    <w:p w14:paraId="27E684AE"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Kritinė liga </w:t>
      </w:r>
      <w:r w:rsidRPr="00F4036D">
        <w:rPr>
          <w:rFonts w:eastAsia="Times New Roman" w:cstheme="minorHAnsi"/>
          <w:lang w:eastAsia="lt-LT"/>
        </w:rPr>
        <w:t xml:space="preserve">- </w:t>
      </w:r>
      <w:r w:rsidRPr="00F4036D">
        <w:rPr>
          <w:rFonts w:cstheme="minorHAnsi"/>
          <w:lang w:eastAsia="lt-LT"/>
        </w:rPr>
        <w:t>Viena iš ligų: Miokardo infarktas, Insultas, Piktybinis auglys (vėžys), Inkstų funkcijos nepakankamumas, Išsėtinė sklerozė, Aklumas, Kurtumas, Vidaus organų transplantacija bei kitos Draudiko standartinėse Sveikatos draudimo taisyklėse numatytos ligos, atitinkančios Draudiko standartinėse Sveikatos draudimo taisyklėse nurodytus kriterijus.</w:t>
      </w:r>
    </w:p>
    <w:p w14:paraId="517CE279"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Profilaktiniai sveikatos patikrinimai -</w:t>
      </w:r>
      <w:r w:rsidRPr="00F4036D">
        <w:rPr>
          <w:rFonts w:eastAsia="Times New Roman" w:cstheme="minorHAnsi"/>
          <w:lang w:eastAsia="lt-LT"/>
        </w:rPr>
        <w:t xml:space="preserve"> </w:t>
      </w:r>
      <w:r w:rsidRPr="00F4036D">
        <w:rPr>
          <w:rFonts w:cstheme="minorHAnsi"/>
          <w:lang w:eastAsia="lt-LT"/>
        </w:rPr>
        <w:t>Apdraustojo pasirinkti tyrimai ir gydytojo konsultacijos, kuriais siekiama įvertinti sveikatos būklę, laiku diagnozuoti susirgimą.</w:t>
      </w:r>
    </w:p>
    <w:p w14:paraId="3F091EF0"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Vaistai, medicinos pagalbos priemonės -</w:t>
      </w:r>
      <w:r w:rsidRPr="00F4036D">
        <w:rPr>
          <w:rFonts w:eastAsia="Times New Roman" w:cstheme="minorHAnsi"/>
          <w:lang w:eastAsia="lt-LT"/>
        </w:rPr>
        <w:t xml:space="preserve"> </w:t>
      </w:r>
      <w:r w:rsidRPr="00F4036D">
        <w:rPr>
          <w:rFonts w:cstheme="minorHAnsi"/>
          <w:lang w:eastAsia="lt-LT"/>
        </w:rPr>
        <w:t>tai Apdraustajam reikalingi gydytojo paskirti vaistiniai preparatai ir / arba gydytojo paskirtos medicinos pagalbos priemonės.</w:t>
      </w:r>
    </w:p>
    <w:p w14:paraId="5BF4B501"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Vitaminai, maisto papildai -</w:t>
      </w:r>
      <w:r w:rsidRPr="00F4036D">
        <w:rPr>
          <w:rFonts w:eastAsia="Times New Roman" w:cstheme="minorHAnsi"/>
          <w:lang w:eastAsia="lt-LT"/>
        </w:rPr>
        <w:t xml:space="preserve"> </w:t>
      </w:r>
      <w:r w:rsidRPr="00F4036D">
        <w:rPr>
          <w:rFonts w:cstheme="minorHAnsi"/>
          <w:lang w:eastAsia="lt-LT"/>
        </w:rPr>
        <w:t>tai Apdraustojo įsigyti vitaminai, mineralai, maisto papildai, homeopatiniai vaistai, įsigyti vaistinėse</w:t>
      </w:r>
      <w:r>
        <w:rPr>
          <w:rFonts w:cstheme="minorHAnsi"/>
          <w:lang w:eastAsia="lt-LT"/>
        </w:rPr>
        <w:t>.</w:t>
      </w:r>
    </w:p>
    <w:p w14:paraId="55D0BCB5"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Imunoprofilaktika (skiepai) –</w:t>
      </w:r>
      <w:r w:rsidRPr="00F4036D">
        <w:rPr>
          <w:rFonts w:eastAsia="Times New Roman" w:cstheme="minorHAnsi"/>
          <w:lang w:eastAsia="lt-LT"/>
        </w:rPr>
        <w:t xml:space="preserve"> tai Apdraustojo konsultacija dėl skiepijimo, skiepijimo paslaugos  ir skiepai.</w:t>
      </w:r>
    </w:p>
    <w:p w14:paraId="43E44152"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Optika -</w:t>
      </w:r>
      <w:r w:rsidRPr="00F4036D">
        <w:rPr>
          <w:rFonts w:eastAsia="Times New Roman" w:cstheme="minorHAnsi"/>
          <w:lang w:eastAsia="lt-LT"/>
        </w:rPr>
        <w:t xml:space="preserve"> </w:t>
      </w:r>
      <w:r w:rsidRPr="00F4036D">
        <w:rPr>
          <w:rFonts w:cstheme="minorHAnsi"/>
          <w:lang w:eastAsia="lt-LT"/>
        </w:rPr>
        <w:t>Apdraustajam gydytojo paskirtų akinių lęšių, kontaktinių lęšių įsigijimas arba regos korekcijos operacijos apmokėjimas, gydytojų konsultacijos.</w:t>
      </w:r>
    </w:p>
    <w:p w14:paraId="26AAD144"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Odontologijos paslaugos -</w:t>
      </w:r>
      <w:r w:rsidRPr="00F4036D">
        <w:rPr>
          <w:rFonts w:eastAsia="Times New Roman" w:cstheme="minorHAnsi"/>
          <w:lang w:eastAsia="lt-LT"/>
        </w:rPr>
        <w:t xml:space="preserve"> </w:t>
      </w:r>
      <w:r w:rsidRPr="00F4036D">
        <w:rPr>
          <w:rFonts w:cstheme="minorHAnsi"/>
          <w:lang w:eastAsia="lt-LT"/>
        </w:rPr>
        <w:t>Apdraustajam suteiktos burnos higienos, dantų gydymo ir dantų protezavimo paslaugos.</w:t>
      </w:r>
    </w:p>
    <w:p w14:paraId="022AD574" w14:textId="77777777" w:rsidR="001D0227" w:rsidRPr="008F2B3B"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8F2B3B">
        <w:rPr>
          <w:rFonts w:eastAsia="Times New Roman" w:cstheme="minorHAnsi"/>
          <w:b/>
          <w:lang w:eastAsia="lt-LT"/>
        </w:rPr>
        <w:t xml:space="preserve">Visos medicininės paslaugos - </w:t>
      </w:r>
      <w:r w:rsidRPr="008F2B3B">
        <w:rPr>
          <w:rFonts w:cstheme="minorHAnsi"/>
          <w:lang w:eastAsia="lt-LT"/>
        </w:rPr>
        <w:t>apdraustasis gali laisvai pasirinkti, kokioms paslaugoms nori išnaudoti šį limitą. Kompensuojamos visos sveikatos draudimo taisyklėse ir draudimo sutartyje pateiktos sveikatos priežiūros paslaugos, kurios buvo suteiktos sveikatos priežiūros įstaigose, vaistinėse, optikos salonuose, odontologijos klinikose, sanatorijose, teikiamos asmenų dirbančių pagal individualią veiklą ar verslo liudijimą (pateikus galiojančio liudijimo kopiją). Taip pat kompensuojamos prekės, įsigytos specializuotose vaistinių interneto parduotuvėse ir specializuotose optikos prekių interneto parduotuvėse. Priemonėms ir paslaugoms nebūtinas gydytojo siuntimas ar receptas</w:t>
      </w:r>
      <w:r w:rsidRPr="008F2B3B">
        <w:rPr>
          <w:rFonts w:eastAsia="Times New Roman" w:cstheme="minorHAnsi"/>
          <w:lang w:eastAsia="lt-LT"/>
        </w:rPr>
        <w:t>.</w:t>
      </w:r>
    </w:p>
    <w:p w14:paraId="404B7C03"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Netradicinė medicina </w:t>
      </w:r>
      <w:r w:rsidRPr="00F4036D">
        <w:rPr>
          <w:rFonts w:eastAsia="Times New Roman" w:cstheme="minorHAnsi"/>
          <w:lang w:eastAsia="lt-LT"/>
        </w:rPr>
        <w:t xml:space="preserve">– tai ligų diagnostika ir gydymas netradiciniais būdais, įskaitant, bet neapsiribojant akupunktūra, </w:t>
      </w:r>
      <w:proofErr w:type="spellStart"/>
      <w:r w:rsidRPr="00F4036D">
        <w:rPr>
          <w:rFonts w:eastAsia="Times New Roman" w:cstheme="minorHAnsi"/>
          <w:lang w:eastAsia="lt-LT"/>
        </w:rPr>
        <w:t>elektroakupunktūrine</w:t>
      </w:r>
      <w:proofErr w:type="spellEnd"/>
      <w:r w:rsidRPr="00F4036D">
        <w:rPr>
          <w:rFonts w:eastAsia="Times New Roman" w:cstheme="minorHAnsi"/>
          <w:lang w:eastAsia="lt-LT"/>
        </w:rPr>
        <w:t xml:space="preserve">, </w:t>
      </w:r>
      <w:proofErr w:type="spellStart"/>
      <w:r w:rsidRPr="00F4036D">
        <w:rPr>
          <w:rFonts w:eastAsia="Times New Roman" w:cstheme="minorHAnsi"/>
          <w:lang w:eastAsia="lt-LT"/>
        </w:rPr>
        <w:t>biorezonansine</w:t>
      </w:r>
      <w:proofErr w:type="spellEnd"/>
      <w:r w:rsidRPr="00F4036D">
        <w:rPr>
          <w:rFonts w:eastAsia="Times New Roman" w:cstheme="minorHAnsi"/>
          <w:lang w:eastAsia="lt-LT"/>
        </w:rPr>
        <w:t xml:space="preserve"> kompiuterine diagnostika, maisto netoleravimo testu, </w:t>
      </w:r>
      <w:proofErr w:type="spellStart"/>
      <w:r w:rsidRPr="00F4036D">
        <w:rPr>
          <w:rFonts w:eastAsia="Times New Roman" w:cstheme="minorHAnsi"/>
          <w:lang w:eastAsia="lt-LT"/>
        </w:rPr>
        <w:t>hidrokolonoterapija</w:t>
      </w:r>
      <w:proofErr w:type="spellEnd"/>
      <w:r w:rsidRPr="00F4036D">
        <w:rPr>
          <w:rFonts w:eastAsia="Times New Roman" w:cstheme="minorHAnsi"/>
          <w:lang w:eastAsia="lt-LT"/>
        </w:rPr>
        <w:t xml:space="preserve">, </w:t>
      </w:r>
      <w:proofErr w:type="spellStart"/>
      <w:r w:rsidRPr="00F4036D">
        <w:rPr>
          <w:rFonts w:eastAsia="Times New Roman" w:cstheme="minorHAnsi"/>
          <w:lang w:eastAsia="lt-LT"/>
        </w:rPr>
        <w:t>fitoterapija</w:t>
      </w:r>
      <w:proofErr w:type="spellEnd"/>
      <w:r w:rsidRPr="00F4036D">
        <w:rPr>
          <w:rFonts w:eastAsia="Times New Roman" w:cstheme="minorHAnsi"/>
          <w:lang w:eastAsia="lt-LT"/>
        </w:rPr>
        <w:t xml:space="preserve">, gydymu dėlėmis, </w:t>
      </w:r>
      <w:proofErr w:type="spellStart"/>
      <w:r w:rsidRPr="00F4036D">
        <w:rPr>
          <w:rFonts w:eastAsia="Times New Roman" w:cstheme="minorHAnsi"/>
          <w:lang w:eastAsia="lt-LT"/>
        </w:rPr>
        <w:t>litoterapija</w:t>
      </w:r>
      <w:proofErr w:type="spellEnd"/>
      <w:r w:rsidRPr="00F4036D">
        <w:rPr>
          <w:rFonts w:eastAsia="Times New Roman" w:cstheme="minorHAnsi"/>
          <w:lang w:eastAsia="lt-LT"/>
        </w:rPr>
        <w:t xml:space="preserve">, aerofitoterapija, muzikos terapija, </w:t>
      </w:r>
      <w:proofErr w:type="spellStart"/>
      <w:r w:rsidRPr="00F4036D">
        <w:rPr>
          <w:rFonts w:eastAsia="Times New Roman" w:cstheme="minorHAnsi"/>
          <w:lang w:eastAsia="lt-LT"/>
        </w:rPr>
        <w:t>chromoterapija</w:t>
      </w:r>
      <w:proofErr w:type="spellEnd"/>
      <w:r w:rsidRPr="00F4036D">
        <w:rPr>
          <w:rFonts w:eastAsia="Times New Roman" w:cstheme="minorHAnsi"/>
          <w:lang w:eastAsia="lt-LT"/>
        </w:rPr>
        <w:t xml:space="preserve">, kt. </w:t>
      </w:r>
    </w:p>
    <w:p w14:paraId="2AE153C3"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Draudimo įmoka</w:t>
      </w:r>
      <w:r w:rsidRPr="00F4036D">
        <w:rPr>
          <w:rFonts w:eastAsia="Times New Roman" w:cstheme="minorHAnsi"/>
          <w:lang w:eastAsia="lt-LT"/>
        </w:rPr>
        <w:t xml:space="preserve"> – pinigų suma, kurią Draudėjas sutarties sąlygomis privalo mokėti Draudikui už suteikiamą draudimo apsaugą.</w:t>
      </w:r>
    </w:p>
    <w:p w14:paraId="21573410"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Draudimo suma </w:t>
      </w:r>
      <w:r w:rsidRPr="00F4036D">
        <w:rPr>
          <w:rFonts w:eastAsia="Times New Roman" w:cstheme="minorHAnsi"/>
          <w:lang w:eastAsia="lt-LT"/>
        </w:rPr>
        <w:t>– sutartyje nurodyta pinigų suma, kurios negali viršyti maksimali draudimo išmoka, mokama Draudiko.</w:t>
      </w:r>
    </w:p>
    <w:p w14:paraId="29750395"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Draudimo išmoka </w:t>
      </w:r>
      <w:r w:rsidRPr="00F4036D">
        <w:rPr>
          <w:rFonts w:eastAsia="Times New Roman" w:cstheme="minorHAnsi"/>
          <w:lang w:eastAsia="lt-LT"/>
        </w:rPr>
        <w:t xml:space="preserve">– pinigų suma, kurią Draudikas pagal šios sutarties sąlygas privalo išmokėti Apdraustajam ir/ar Sveikatos priežiūros įstaigai už Apdraustajam dėl draudžiamojo įvykio suteiktas sveikatos priežiūros paslaugas. </w:t>
      </w:r>
    </w:p>
    <w:p w14:paraId="091746B2"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Išskaita</w:t>
      </w:r>
      <w:r w:rsidRPr="00F4036D">
        <w:rPr>
          <w:rFonts w:eastAsia="Times New Roman" w:cstheme="minorHAnsi"/>
          <w:lang w:eastAsia="lt-LT"/>
        </w:rPr>
        <w:t xml:space="preserve"> – draudimo išmokos dalis, įtvirtinta sutartyje, kuria draudžiamojo įvykio atveju mažinama mokėtina draudimo išmoka (šiuo dydžiu Apdraustasis pats dalyvauja patirtų nuostolių/išlaidų atlyginime).</w:t>
      </w:r>
    </w:p>
    <w:p w14:paraId="5CFFCCCA"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Lėtinė liga</w:t>
      </w:r>
      <w:r w:rsidRPr="00F4036D">
        <w:rPr>
          <w:rFonts w:eastAsia="Times New Roman" w:cstheme="minorHAnsi"/>
          <w:lang w:eastAsia="lt-LT"/>
        </w:rPr>
        <w:t xml:space="preserve"> – apdraustojo sveikatos būklė, kuri jau egzistuoja sudarant draudimo sutartį arba dėl kurios apdraustasis konsultavosi, gydėsi ar vartojo vaistus.</w:t>
      </w:r>
    </w:p>
    <w:p w14:paraId="5C604F14" w14:textId="77777777" w:rsidR="001D0227" w:rsidRPr="00F4036D" w:rsidRDefault="001D0227" w:rsidP="001D0227">
      <w:pPr>
        <w:numPr>
          <w:ilvl w:val="1"/>
          <w:numId w:val="3"/>
        </w:numPr>
        <w:tabs>
          <w:tab w:val="left" w:pos="0"/>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Sveikatos draudimo kortelė </w:t>
      </w:r>
      <w:r w:rsidRPr="00F4036D">
        <w:rPr>
          <w:rFonts w:eastAsia="Times New Roman" w:cstheme="minorHAnsi"/>
          <w:lang w:eastAsia="lt-LT"/>
        </w:rPr>
        <w:t xml:space="preserve">– </w:t>
      </w:r>
      <w:r w:rsidRPr="00F4036D">
        <w:rPr>
          <w:rFonts w:cstheme="minorHAnsi"/>
        </w:rPr>
        <w:t>Draudiko nustatytos formos kortelė, suteikiama kiekvienam Apdraustajam elektronine ar kita forma</w:t>
      </w:r>
      <w:r w:rsidRPr="00F4036D">
        <w:rPr>
          <w:rFonts w:eastAsia="Times New Roman" w:cstheme="minorHAnsi"/>
          <w:lang w:eastAsia="lt-LT"/>
        </w:rPr>
        <w:t xml:space="preserve">, kuri patvirtina sveikatos draudimo apsaugą ir kurią reikia pateikti Sveikatos priežiūros įstaigoje, norint gauti Sveikatos priežiūros paslaugas ar įsigyti prekių Draudiko pripažintoje įstaigoje ir/ar vaistinėje. </w:t>
      </w:r>
    </w:p>
    <w:p w14:paraId="75C6891B" w14:textId="77777777" w:rsidR="001D0227" w:rsidRDefault="001D0227" w:rsidP="001D0227">
      <w:pPr>
        <w:tabs>
          <w:tab w:val="left" w:pos="1134"/>
        </w:tabs>
        <w:spacing w:after="0" w:line="240" w:lineRule="auto"/>
        <w:ind w:left="567"/>
        <w:jc w:val="both"/>
        <w:rPr>
          <w:rFonts w:eastAsia="Times New Roman" w:cstheme="minorHAnsi"/>
          <w:lang w:eastAsia="lt-LT"/>
        </w:rPr>
      </w:pPr>
    </w:p>
    <w:p w14:paraId="633A6667" w14:textId="77777777" w:rsidR="00281BC8" w:rsidRDefault="00281BC8" w:rsidP="001D0227">
      <w:pPr>
        <w:tabs>
          <w:tab w:val="left" w:pos="1134"/>
        </w:tabs>
        <w:spacing w:after="0" w:line="240" w:lineRule="auto"/>
        <w:ind w:left="567"/>
        <w:jc w:val="both"/>
        <w:rPr>
          <w:rFonts w:eastAsia="Times New Roman" w:cstheme="minorHAnsi"/>
          <w:lang w:eastAsia="lt-LT"/>
        </w:rPr>
      </w:pPr>
    </w:p>
    <w:p w14:paraId="4C96D462" w14:textId="77777777" w:rsidR="00281BC8" w:rsidRPr="00F4036D" w:rsidRDefault="00281BC8" w:rsidP="001D0227">
      <w:pPr>
        <w:tabs>
          <w:tab w:val="left" w:pos="1134"/>
        </w:tabs>
        <w:spacing w:after="0" w:line="240" w:lineRule="auto"/>
        <w:ind w:left="567"/>
        <w:jc w:val="both"/>
        <w:rPr>
          <w:rFonts w:eastAsia="Times New Roman" w:cstheme="minorHAnsi"/>
          <w:lang w:eastAsia="lt-LT"/>
        </w:rPr>
      </w:pPr>
    </w:p>
    <w:p w14:paraId="5C86BEA7" w14:textId="77777777" w:rsidR="001D0227" w:rsidRPr="00F4036D" w:rsidRDefault="001D0227" w:rsidP="001D0227">
      <w:pPr>
        <w:keepNext/>
        <w:numPr>
          <w:ilvl w:val="0"/>
          <w:numId w:val="3"/>
        </w:numPr>
        <w:tabs>
          <w:tab w:val="left" w:pos="1134"/>
        </w:tabs>
        <w:spacing w:after="0" w:line="240" w:lineRule="auto"/>
        <w:ind w:left="0" w:firstLine="567"/>
        <w:jc w:val="center"/>
        <w:outlineLvl w:val="1"/>
        <w:rPr>
          <w:rFonts w:eastAsia="Times New Roman" w:cstheme="minorHAnsi"/>
          <w:b/>
          <w:caps/>
          <w:lang w:eastAsia="lt-LT"/>
        </w:rPr>
      </w:pPr>
      <w:r w:rsidRPr="00F4036D">
        <w:rPr>
          <w:rFonts w:eastAsia="Times New Roman" w:cstheme="minorHAnsi"/>
          <w:b/>
          <w:caps/>
          <w:lang w:eastAsia="lt-LT"/>
        </w:rPr>
        <w:lastRenderedPageBreak/>
        <w:t>DraudŽIAMųjų įvykių aprašymas</w:t>
      </w:r>
    </w:p>
    <w:p w14:paraId="384CF199" w14:textId="77777777" w:rsidR="001D0227" w:rsidRPr="00F4036D" w:rsidRDefault="001D0227" w:rsidP="001D0227">
      <w:pPr>
        <w:keepNext/>
        <w:tabs>
          <w:tab w:val="left" w:pos="1134"/>
        </w:tabs>
        <w:spacing w:after="0" w:line="240" w:lineRule="auto"/>
        <w:ind w:left="567"/>
        <w:outlineLvl w:val="1"/>
        <w:rPr>
          <w:rFonts w:eastAsia="Times New Roman" w:cstheme="minorHAnsi"/>
          <w:b/>
          <w:caps/>
          <w:lang w:eastAsia="lt-LT"/>
        </w:rPr>
      </w:pPr>
    </w:p>
    <w:p w14:paraId="7ADD47C1"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Ambulatorinė sveikatos priežiūra</w:t>
      </w:r>
      <w:r w:rsidRPr="00F4036D">
        <w:rPr>
          <w:rFonts w:eastAsia="Times New Roman" w:cstheme="minorHAnsi"/>
          <w:lang w:eastAsia="lt-LT"/>
        </w:rPr>
        <w:t xml:space="preserve">. </w:t>
      </w:r>
    </w:p>
    <w:p w14:paraId="1616BAC4" w14:textId="77777777" w:rsidR="001D0227" w:rsidRPr="00F4036D" w:rsidRDefault="001D0227" w:rsidP="001D0227">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 xml:space="preserve">Kompensuojamos sveikatos priežiūros paslaugos, suteiktos dėl Apdraustojo ūmios ligos, lėtinės ligos sekimo, lėtinės ligos paūmėjimo ir/ar nelaimingo atsitikimo. Ambulatorinio gydymo paslaugos atlyginamos, jeigu Apdraustasis kreipėsi su nusiskundimu, tačiau susirgimas nebuvo nustatytas arba gydytojo mediciniškai pagrįstai paskirti tyrimai nenustatė susirgimo indikacijų. </w:t>
      </w:r>
    </w:p>
    <w:p w14:paraId="0107AA3A" w14:textId="77777777" w:rsidR="001D0227" w:rsidRPr="00F4036D" w:rsidRDefault="001D0227" w:rsidP="001D0227">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Kreipiantis į gydytojus specialistus siuntimas nėra būtinas. Siuntimas nebūtinas ir tuo atveju, jei dėl to paties susirgimo kreipiamasi į kitą tos pačios specialybės gydytoją (pakartotinei konsultacijai), jei po pirminės konsultacijos nepraėjo 1 (vienas) mėnuo.</w:t>
      </w:r>
    </w:p>
    <w:p w14:paraId="1E1A2F51" w14:textId="77777777" w:rsidR="001D0227" w:rsidRPr="00F4036D" w:rsidRDefault="001D0227" w:rsidP="001D0227">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Kreipiantis į gydytojus tyrėjus specialistus (</w:t>
      </w:r>
      <w:proofErr w:type="spellStart"/>
      <w:r w:rsidRPr="00F4036D">
        <w:rPr>
          <w:rFonts w:eastAsia="Times New Roman" w:cstheme="minorHAnsi"/>
          <w:lang w:eastAsia="lt-LT"/>
        </w:rPr>
        <w:t>endoskopuotoją</w:t>
      </w:r>
      <w:proofErr w:type="spellEnd"/>
      <w:r w:rsidRPr="00F4036D">
        <w:rPr>
          <w:rFonts w:eastAsia="Times New Roman" w:cstheme="minorHAnsi"/>
          <w:lang w:eastAsia="lt-LT"/>
        </w:rPr>
        <w:t xml:space="preserve">, </w:t>
      </w:r>
      <w:proofErr w:type="spellStart"/>
      <w:r w:rsidRPr="00F4036D">
        <w:rPr>
          <w:rFonts w:eastAsia="Times New Roman" w:cstheme="minorHAnsi"/>
          <w:lang w:eastAsia="lt-LT"/>
        </w:rPr>
        <w:t>echoskopuotoją</w:t>
      </w:r>
      <w:proofErr w:type="spellEnd"/>
      <w:r w:rsidRPr="00F4036D">
        <w:rPr>
          <w:rFonts w:eastAsia="Times New Roman" w:cstheme="minorHAnsi"/>
          <w:lang w:eastAsia="lt-LT"/>
        </w:rPr>
        <w:t>, klinikinį fiziologą, radiologą) siuntimas būtinas.</w:t>
      </w:r>
    </w:p>
    <w:p w14:paraId="6D95EB66" w14:textId="77777777" w:rsidR="001D0227" w:rsidRPr="00F4036D" w:rsidRDefault="001D0227" w:rsidP="001D0227">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Kompensuojamos paslaugos, suteiktos privačiose ir valstybinėse sveikatos priežiūros įstaigose esant medicininėms indikacijoms pagrindžiančioms tokį poreikį:</w:t>
      </w:r>
    </w:p>
    <w:p w14:paraId="2B749D82" w14:textId="77777777" w:rsidR="001D0227" w:rsidRPr="00F4036D" w:rsidRDefault="001D0227" w:rsidP="001D0227">
      <w:pPr>
        <w:numPr>
          <w:ilvl w:val="3"/>
          <w:numId w:val="3"/>
        </w:numPr>
        <w:tabs>
          <w:tab w:val="left" w:pos="1134"/>
          <w:tab w:val="left" w:pos="1560"/>
        </w:tabs>
        <w:spacing w:after="0" w:line="240" w:lineRule="auto"/>
        <w:ind w:left="0" w:firstLine="567"/>
        <w:contextualSpacing/>
        <w:jc w:val="both"/>
        <w:rPr>
          <w:rFonts w:eastAsia="Times New Roman" w:cstheme="minorHAnsi"/>
          <w:i/>
          <w:lang w:eastAsia="lt-LT"/>
        </w:rPr>
      </w:pPr>
      <w:r w:rsidRPr="00F4036D">
        <w:rPr>
          <w:rFonts w:eastAsia="Times New Roman" w:cstheme="minorHAnsi"/>
          <w:lang w:eastAsia="lt-LT"/>
        </w:rPr>
        <w:t xml:space="preserve">šeimos gydytojo paslaugos </w:t>
      </w:r>
      <w:r w:rsidRPr="00F4036D">
        <w:rPr>
          <w:rFonts w:eastAsia="Times New Roman" w:cstheme="minorHAnsi"/>
          <w:i/>
          <w:lang w:eastAsia="lt-LT"/>
        </w:rPr>
        <w:t>(konsultavimas, įskaitant nuotolines konsultacijas, gydymas, vizitai į namus ir kt.)</w:t>
      </w:r>
      <w:r w:rsidRPr="00F4036D">
        <w:rPr>
          <w:rFonts w:eastAsia="Times New Roman" w:cstheme="minorHAnsi"/>
          <w:lang w:eastAsia="lt-LT"/>
        </w:rPr>
        <w:t xml:space="preserve"> esant medicininėms indikacijoms pagrindžiančioms tokį poreikį</w:t>
      </w:r>
      <w:r w:rsidRPr="00F4036D">
        <w:rPr>
          <w:rFonts w:eastAsia="Times New Roman" w:cstheme="minorHAnsi"/>
          <w:i/>
          <w:lang w:eastAsia="lt-LT"/>
        </w:rPr>
        <w:t xml:space="preserve">; </w:t>
      </w:r>
    </w:p>
    <w:p w14:paraId="33CB403F" w14:textId="77777777" w:rsidR="001D0227" w:rsidRPr="00F4036D" w:rsidRDefault="001D0227" w:rsidP="001D0227">
      <w:pPr>
        <w:numPr>
          <w:ilvl w:val="3"/>
          <w:numId w:val="3"/>
        </w:numPr>
        <w:tabs>
          <w:tab w:val="left" w:pos="1134"/>
          <w:tab w:val="left" w:pos="1560"/>
        </w:tabs>
        <w:spacing w:after="0" w:line="240" w:lineRule="auto"/>
        <w:ind w:left="0" w:firstLine="567"/>
        <w:contextualSpacing/>
        <w:jc w:val="both"/>
        <w:rPr>
          <w:rFonts w:eastAsia="Times New Roman" w:cstheme="minorHAnsi"/>
          <w:i/>
          <w:lang w:eastAsia="lt-LT"/>
        </w:rPr>
      </w:pPr>
      <w:r w:rsidRPr="00F4036D">
        <w:rPr>
          <w:rFonts w:eastAsia="Times New Roman" w:cstheme="minorHAnsi"/>
          <w:lang w:eastAsia="lt-LT"/>
        </w:rPr>
        <w:t xml:space="preserve">visų gydytojų specialistų konsultacijos, įskaitant nuotolines konsultacijas, gydymas, vizitai į namus, esant medicininėms indikacijoms pagrindžiančioms tokį poreikį; </w:t>
      </w:r>
    </w:p>
    <w:p w14:paraId="176C7752" w14:textId="77777777" w:rsidR="001D0227" w:rsidRPr="00A1312D" w:rsidRDefault="001D0227" w:rsidP="001D0227">
      <w:pPr>
        <w:numPr>
          <w:ilvl w:val="3"/>
          <w:numId w:val="3"/>
        </w:numPr>
        <w:tabs>
          <w:tab w:val="left" w:pos="1134"/>
          <w:tab w:val="left" w:pos="1560"/>
        </w:tabs>
        <w:spacing w:after="0" w:line="240" w:lineRule="auto"/>
        <w:ind w:left="0" w:firstLine="567"/>
        <w:contextualSpacing/>
        <w:jc w:val="both"/>
        <w:rPr>
          <w:rFonts w:eastAsia="Times New Roman" w:cstheme="minorHAnsi"/>
          <w:i/>
          <w:lang w:eastAsia="lt-LT"/>
        </w:rPr>
      </w:pPr>
      <w:r w:rsidRPr="00F4036D">
        <w:rPr>
          <w:rFonts w:eastAsia="Times New Roman" w:cstheme="minorHAnsi"/>
          <w:lang w:eastAsia="lt-LT"/>
        </w:rPr>
        <w:t>kompensuojamos išlaidos dėl konsultacijos metu gydytojo konstatuotų papildomų Apdraustojo sveikatos pokyčių ar kitų susirgimų, kurie yra nesusiję su pagrindiniu sveikatos sutrikimu, dėl kurio kreipėsi Apdraustasis;</w:t>
      </w:r>
    </w:p>
    <w:p w14:paraId="372A54BD" w14:textId="77777777" w:rsidR="001D0227" w:rsidRPr="008C21C9" w:rsidRDefault="001D0227" w:rsidP="001D0227">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8C21C9">
        <w:rPr>
          <w:rFonts w:eastAsia="Times New Roman" w:cstheme="minorHAnsi"/>
          <w:lang w:eastAsia="lt-LT"/>
        </w:rPr>
        <w:t>diagnozuotos ligos, taip pat ir Lėtinės ligos būklės stebėjimas, kurį nustatytu periodiškumu vykdo gydytojas specialistas, pagal poreikį skirdamas tyrimus, gydymą (įskaitant Lėtinių ligų chirurginį gydymą) ir rekomendacijas</w:t>
      </w:r>
      <w:r>
        <w:rPr>
          <w:rFonts w:eastAsia="Times New Roman" w:cstheme="minorHAnsi"/>
          <w:lang w:eastAsia="lt-LT"/>
        </w:rPr>
        <w:t>;</w:t>
      </w:r>
    </w:p>
    <w:p w14:paraId="6E01A93B" w14:textId="77777777" w:rsidR="001D0227" w:rsidRPr="00F4036D" w:rsidRDefault="001D0227" w:rsidP="001D0227">
      <w:pPr>
        <w:numPr>
          <w:ilvl w:val="3"/>
          <w:numId w:val="3"/>
        </w:numPr>
        <w:tabs>
          <w:tab w:val="left" w:pos="1134"/>
          <w:tab w:val="left" w:pos="1560"/>
        </w:tabs>
        <w:spacing w:after="0" w:line="240" w:lineRule="auto"/>
        <w:ind w:left="0" w:firstLine="567"/>
        <w:contextualSpacing/>
        <w:jc w:val="both"/>
        <w:rPr>
          <w:rFonts w:eastAsia="Times New Roman" w:cstheme="minorHAnsi"/>
          <w:i/>
          <w:lang w:eastAsia="lt-LT"/>
        </w:rPr>
      </w:pPr>
      <w:r w:rsidRPr="00F4036D">
        <w:rPr>
          <w:rFonts w:eastAsia="Times New Roman" w:cstheme="minorHAnsi"/>
          <w:lang w:eastAsia="lt-LT"/>
        </w:rPr>
        <w:t xml:space="preserve">slaugytojų paslaugos gydymo įstaigose </w:t>
      </w:r>
      <w:r w:rsidRPr="00F4036D">
        <w:rPr>
          <w:rFonts w:eastAsia="Times New Roman" w:cstheme="minorHAnsi"/>
          <w:i/>
          <w:lang w:eastAsia="lt-LT"/>
        </w:rPr>
        <w:t>(injekcijos, žaizdų perrišimas ir kt. paslaugos, sveikatos priežiūros įstaigoje ar Apdraustojo namuose);</w:t>
      </w:r>
    </w:p>
    <w:p w14:paraId="50C61CB7" w14:textId="77777777" w:rsidR="001D0227" w:rsidRPr="00F4036D" w:rsidRDefault="001D0227" w:rsidP="001D0227">
      <w:pPr>
        <w:numPr>
          <w:ilvl w:val="3"/>
          <w:numId w:val="3"/>
        </w:numPr>
        <w:tabs>
          <w:tab w:val="left" w:pos="1134"/>
          <w:tab w:val="left" w:pos="1560"/>
        </w:tabs>
        <w:spacing w:after="0" w:line="240" w:lineRule="auto"/>
        <w:ind w:left="0" w:firstLine="567"/>
        <w:contextualSpacing/>
        <w:jc w:val="both"/>
        <w:rPr>
          <w:rFonts w:eastAsia="Times New Roman" w:cstheme="minorHAnsi"/>
          <w:i/>
          <w:lang w:eastAsia="lt-LT"/>
        </w:rPr>
      </w:pPr>
      <w:r w:rsidRPr="00F4036D">
        <w:rPr>
          <w:rFonts w:eastAsia="Times New Roman" w:cstheme="minorHAnsi"/>
          <w:lang w:eastAsia="lt-LT"/>
        </w:rPr>
        <w:t xml:space="preserve">gydytojo paskirti diagnostiniai tyrimai, analizės – </w:t>
      </w:r>
      <w:r w:rsidRPr="00F4036D">
        <w:rPr>
          <w:rFonts w:eastAsia="Times New Roman" w:cstheme="minorHAnsi"/>
          <w:i/>
          <w:lang w:eastAsia="lt-LT"/>
        </w:rPr>
        <w:t xml:space="preserve">visi Apdraustojo sveikatos sutrikimui nustatyti bei gydymui paskirti reikalingi laboratoriniai (klinikiniai, biocheminiai, </w:t>
      </w:r>
      <w:proofErr w:type="spellStart"/>
      <w:r w:rsidRPr="00F4036D">
        <w:rPr>
          <w:rFonts w:eastAsia="Times New Roman" w:cstheme="minorHAnsi"/>
          <w:i/>
          <w:lang w:eastAsia="lt-LT"/>
        </w:rPr>
        <w:t>imonufermentiniai</w:t>
      </w:r>
      <w:proofErr w:type="spellEnd"/>
      <w:r w:rsidRPr="00F4036D">
        <w:rPr>
          <w:rFonts w:eastAsia="Times New Roman" w:cstheme="minorHAnsi"/>
          <w:i/>
          <w:lang w:eastAsia="lt-LT"/>
        </w:rPr>
        <w:t xml:space="preserve">, hormonų, mikrobiologiniai-bakteriologiniai, citologiniai-histologiniai ir kt.) ir instrumentiniai (ultragarsiniai, radiologiniai, endoskopiniai, funkciniai ir kt.) tyrimai. </w:t>
      </w:r>
      <w:r w:rsidRPr="00F4036D">
        <w:rPr>
          <w:rFonts w:eastAsia="Times New Roman" w:cs="Times New Roman"/>
          <w:i/>
          <w:lang w:eastAsia="lt-LT"/>
        </w:rPr>
        <w:t>Gydytojo paskirtų tyrimų atlikimui derinimas su draudimo bendrove nėra būtin</w:t>
      </w:r>
      <w:r w:rsidRPr="00F4036D">
        <w:rPr>
          <w:rFonts w:eastAsia="Times New Roman" w:cstheme="minorHAnsi"/>
          <w:i/>
          <w:lang w:eastAsia="lt-LT"/>
        </w:rPr>
        <w:t>as;</w:t>
      </w:r>
    </w:p>
    <w:p w14:paraId="5B48820E" w14:textId="77777777" w:rsidR="001D0227" w:rsidRPr="0001457D" w:rsidRDefault="001D0227" w:rsidP="001D0227">
      <w:pPr>
        <w:numPr>
          <w:ilvl w:val="3"/>
          <w:numId w:val="3"/>
        </w:numPr>
        <w:tabs>
          <w:tab w:val="left" w:pos="1134"/>
          <w:tab w:val="left" w:pos="1560"/>
        </w:tabs>
        <w:spacing w:after="0" w:line="240" w:lineRule="auto"/>
        <w:ind w:left="0" w:firstLine="567"/>
        <w:contextualSpacing/>
        <w:jc w:val="both"/>
        <w:rPr>
          <w:rFonts w:eastAsia="Times New Roman" w:cstheme="minorHAnsi"/>
          <w:i/>
          <w:lang w:eastAsia="lt-LT"/>
        </w:rPr>
      </w:pPr>
      <w:r w:rsidRPr="00F4036D">
        <w:rPr>
          <w:rFonts w:cstheme="minorHAnsi"/>
        </w:rPr>
        <w:t>kompensuojami tyrimai (įskaitant COVID-19) ir/ar procedūros, privalomi atlikti prieš gydytojų paskirtas stacionaro paslaugas;</w:t>
      </w:r>
    </w:p>
    <w:p w14:paraId="07B22A4E" w14:textId="77777777" w:rsidR="001D0227" w:rsidRPr="008C21C9" w:rsidRDefault="001D0227" w:rsidP="001D0227">
      <w:pPr>
        <w:numPr>
          <w:ilvl w:val="3"/>
          <w:numId w:val="3"/>
        </w:numPr>
        <w:tabs>
          <w:tab w:val="left" w:pos="1134"/>
          <w:tab w:val="left" w:pos="1560"/>
        </w:tabs>
        <w:spacing w:after="0" w:line="240" w:lineRule="auto"/>
        <w:ind w:left="0" w:firstLine="567"/>
        <w:contextualSpacing/>
        <w:jc w:val="both"/>
        <w:rPr>
          <w:rFonts w:cstheme="minorHAnsi"/>
        </w:rPr>
      </w:pPr>
      <w:r w:rsidRPr="008C21C9">
        <w:rPr>
          <w:rFonts w:cstheme="minorHAnsi"/>
        </w:rPr>
        <w:t xml:space="preserve">kompensuojamos medicininėmis indikacijomis pagrįstos dienos stacionaro ir dienos chirurgijos paslaugos (įskaitant būtinus </w:t>
      </w:r>
      <w:proofErr w:type="spellStart"/>
      <w:r w:rsidRPr="008C21C9">
        <w:rPr>
          <w:rFonts w:cstheme="minorHAnsi"/>
        </w:rPr>
        <w:t>priešoperacinius</w:t>
      </w:r>
      <w:proofErr w:type="spellEnd"/>
      <w:r w:rsidRPr="008C21C9">
        <w:rPr>
          <w:rFonts w:cstheme="minorHAnsi"/>
        </w:rPr>
        <w:t xml:space="preserve"> tyrimus,  išlaidas už medicinos pagalbos priemones bei vienkartinius instrumentus ir kitas būtinas operacijoms naudojamas priemones: vaistiniai preparatai, šviesolaidžio galvutės, inkariniai siūlai, varžtai, plokštelės, susiuvimo rinkiniai ir pan.) - apmokamos draudžiamojo įvykio dieną galiojančiame Lietuvos Respublikos Sveikatos apsaugos ministro įsakyme patvirtintame dienos chirurgijos paslaugų sąraše nurodytos dienos chirurgijos paslaugos (planinės ir skubios operacijos) bei slaugymo (išskyrus maitinimo) paslaugos. Paslaugos turi būti dalinai kompensuojamos iš privalomojo sveikatos draudimo fondo (teritorinių ligonių kasų), draudikas apmoka TLK neapmokamą dalį (įvertinęs draudimo sutartyje nurodytą nekompensuojamą išlaidų dalį %). Operacijų skaičius nėra ribojamas. Dėl operacijos apmokėjimo, būtina gauti iš draudimo bendrovės patvirtinimą;</w:t>
      </w:r>
    </w:p>
    <w:p w14:paraId="590DB64B" w14:textId="77777777" w:rsidR="001D0227" w:rsidRPr="00F4036D" w:rsidRDefault="001D0227" w:rsidP="001D0227">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Taip pat kompensuojamos paslaugos:</w:t>
      </w:r>
    </w:p>
    <w:p w14:paraId="7E1751C7" w14:textId="77777777" w:rsidR="001D0227" w:rsidRPr="008C21C9" w:rsidRDefault="001D0227" w:rsidP="001D0227">
      <w:pPr>
        <w:numPr>
          <w:ilvl w:val="3"/>
          <w:numId w:val="3"/>
        </w:numPr>
        <w:tabs>
          <w:tab w:val="left" w:pos="1134"/>
          <w:tab w:val="left" w:pos="1418"/>
        </w:tabs>
        <w:spacing w:after="0" w:line="240" w:lineRule="auto"/>
        <w:ind w:left="0" w:firstLine="567"/>
        <w:contextualSpacing/>
        <w:jc w:val="both"/>
        <w:rPr>
          <w:rFonts w:cstheme="minorHAnsi"/>
          <w:lang w:eastAsia="lt-LT"/>
        </w:rPr>
      </w:pPr>
      <w:r w:rsidRPr="008C21C9">
        <w:rPr>
          <w:rFonts w:cstheme="minorHAnsi"/>
          <w:lang w:eastAsia="lt-LT"/>
        </w:rPr>
        <w:t xml:space="preserve">atipinių apgamų (kai pakitimai fiksuoti gydytojo dermatologo konsultacijos metu, naudojant </w:t>
      </w:r>
      <w:proofErr w:type="spellStart"/>
      <w:r w:rsidRPr="008C21C9">
        <w:rPr>
          <w:rFonts w:cstheme="minorHAnsi"/>
          <w:lang w:eastAsia="lt-LT"/>
        </w:rPr>
        <w:t>siaskopą</w:t>
      </w:r>
      <w:proofErr w:type="spellEnd"/>
      <w:r w:rsidRPr="008C21C9">
        <w:rPr>
          <w:rFonts w:cstheme="minorHAnsi"/>
          <w:lang w:eastAsia="lt-LT"/>
        </w:rPr>
        <w:t>) diagnostika ir gydymas (įskaitant gydymą lazeriu), jei tai ne estetinis-kosmetinis gydymas;</w:t>
      </w:r>
    </w:p>
    <w:p w14:paraId="5FA94D21" w14:textId="77777777" w:rsidR="001D0227" w:rsidRPr="008C21C9" w:rsidRDefault="001D0227" w:rsidP="001D0227">
      <w:pPr>
        <w:numPr>
          <w:ilvl w:val="3"/>
          <w:numId w:val="3"/>
        </w:numPr>
        <w:tabs>
          <w:tab w:val="left" w:pos="1134"/>
          <w:tab w:val="left" w:pos="1418"/>
        </w:tabs>
        <w:spacing w:after="0" w:line="240" w:lineRule="auto"/>
        <w:ind w:left="0" w:firstLine="567"/>
        <w:contextualSpacing/>
        <w:jc w:val="both"/>
        <w:rPr>
          <w:rFonts w:cstheme="minorHAnsi"/>
          <w:lang w:eastAsia="lt-LT"/>
        </w:rPr>
      </w:pPr>
      <w:r w:rsidRPr="008C21C9">
        <w:rPr>
          <w:rFonts w:cstheme="minorHAnsi"/>
          <w:lang w:eastAsia="lt-LT"/>
        </w:rPr>
        <w:t>gerybinių vidaus organų navikų diagnostika ir gydymas chirurginiu būdu;</w:t>
      </w:r>
    </w:p>
    <w:p w14:paraId="7D00E558" w14:textId="77777777" w:rsidR="001D0227" w:rsidRPr="008C21C9" w:rsidRDefault="001D0227" w:rsidP="001D0227">
      <w:pPr>
        <w:numPr>
          <w:ilvl w:val="3"/>
          <w:numId w:val="3"/>
        </w:numPr>
        <w:tabs>
          <w:tab w:val="left" w:pos="1134"/>
          <w:tab w:val="left" w:pos="1418"/>
        </w:tabs>
        <w:spacing w:after="0" w:line="240" w:lineRule="auto"/>
        <w:ind w:left="0" w:firstLine="567"/>
        <w:contextualSpacing/>
        <w:jc w:val="both"/>
        <w:rPr>
          <w:rFonts w:cstheme="minorHAnsi"/>
          <w:lang w:eastAsia="lt-LT"/>
        </w:rPr>
      </w:pPr>
      <w:r w:rsidRPr="008C21C9">
        <w:rPr>
          <w:rFonts w:cstheme="minorHAnsi"/>
          <w:lang w:eastAsia="lt-LT"/>
        </w:rPr>
        <w:t xml:space="preserve">giliųjų kojų venų, venų </w:t>
      </w:r>
      <w:proofErr w:type="spellStart"/>
      <w:r w:rsidRPr="008C21C9">
        <w:rPr>
          <w:rFonts w:cstheme="minorHAnsi"/>
          <w:lang w:eastAsia="lt-LT"/>
        </w:rPr>
        <w:t>varikozės</w:t>
      </w:r>
      <w:proofErr w:type="spellEnd"/>
      <w:r w:rsidRPr="008C21C9">
        <w:rPr>
          <w:rFonts w:cstheme="minorHAnsi"/>
          <w:lang w:eastAsia="lt-LT"/>
        </w:rPr>
        <w:t xml:space="preserve"> diagnostika ir gydymas (įskaitant gydymą lazeriu, išskyrus </w:t>
      </w:r>
      <w:proofErr w:type="spellStart"/>
      <w:r w:rsidRPr="008C21C9">
        <w:rPr>
          <w:rFonts w:cstheme="minorHAnsi"/>
          <w:lang w:eastAsia="lt-LT"/>
        </w:rPr>
        <w:t>skleroterapija</w:t>
      </w:r>
      <w:proofErr w:type="spellEnd"/>
      <w:r w:rsidRPr="008C21C9">
        <w:rPr>
          <w:rFonts w:cstheme="minorHAnsi"/>
          <w:lang w:eastAsia="lt-LT"/>
        </w:rPr>
        <w:t>), nepriklausomai nuo ligos sunkumo laipsnio;</w:t>
      </w:r>
    </w:p>
    <w:p w14:paraId="266B5290" w14:textId="77777777" w:rsidR="001D0227" w:rsidRPr="008C21C9" w:rsidRDefault="001D0227" w:rsidP="001D0227">
      <w:pPr>
        <w:numPr>
          <w:ilvl w:val="3"/>
          <w:numId w:val="3"/>
        </w:numPr>
        <w:tabs>
          <w:tab w:val="left" w:pos="1134"/>
          <w:tab w:val="left" w:pos="1418"/>
        </w:tabs>
        <w:spacing w:after="0" w:line="240" w:lineRule="auto"/>
        <w:ind w:left="0" w:firstLine="567"/>
        <w:contextualSpacing/>
        <w:jc w:val="both"/>
        <w:rPr>
          <w:rFonts w:cstheme="minorHAnsi"/>
          <w:lang w:eastAsia="lt-LT"/>
        </w:rPr>
      </w:pPr>
      <w:r w:rsidRPr="00F4036D">
        <w:rPr>
          <w:rFonts w:cstheme="minorHAnsi"/>
          <w:lang w:eastAsia="lt-LT"/>
        </w:rPr>
        <w:t>pėdos kaulų raiščių, sausgyslių, sąnarių bei raumenų diagnostika ir gydymas</w:t>
      </w:r>
      <w:r>
        <w:rPr>
          <w:rFonts w:cstheme="minorHAnsi"/>
          <w:lang w:eastAsia="lt-LT"/>
        </w:rPr>
        <w:t xml:space="preserve">, </w:t>
      </w:r>
      <w:r w:rsidRPr="008C21C9">
        <w:rPr>
          <w:rFonts w:cstheme="minorHAnsi"/>
          <w:lang w:eastAsia="lt-LT"/>
        </w:rPr>
        <w:t>pėdos kaulų deformacijos gydymas;</w:t>
      </w:r>
    </w:p>
    <w:p w14:paraId="7E4B1FDF" w14:textId="77777777" w:rsidR="001D0227" w:rsidRPr="00F4036D" w:rsidRDefault="001D0227" w:rsidP="001D0227">
      <w:pPr>
        <w:numPr>
          <w:ilvl w:val="3"/>
          <w:numId w:val="3"/>
        </w:numPr>
        <w:tabs>
          <w:tab w:val="left" w:pos="1134"/>
          <w:tab w:val="left" w:pos="1418"/>
        </w:tabs>
        <w:spacing w:after="0" w:line="240" w:lineRule="auto"/>
        <w:ind w:left="0" w:firstLine="567"/>
        <w:contextualSpacing/>
        <w:jc w:val="both"/>
        <w:rPr>
          <w:rFonts w:cstheme="minorHAnsi"/>
          <w:lang w:eastAsia="lt-LT"/>
        </w:rPr>
      </w:pPr>
      <w:r w:rsidRPr="00F4036D">
        <w:rPr>
          <w:rFonts w:cstheme="minorHAnsi"/>
          <w:lang w:eastAsia="lt-LT"/>
        </w:rPr>
        <w:t>diagnostikos tyrimus: alergenų (įkvepiamų, maisto) nuo alergijos (išskyrus maisto netoleravimo testus);</w:t>
      </w:r>
    </w:p>
    <w:p w14:paraId="2312ABBE" w14:textId="77777777" w:rsidR="001D0227" w:rsidRPr="00F4036D" w:rsidRDefault="001D0227" w:rsidP="001D0227">
      <w:pPr>
        <w:numPr>
          <w:ilvl w:val="3"/>
          <w:numId w:val="3"/>
        </w:numPr>
        <w:tabs>
          <w:tab w:val="left" w:pos="1134"/>
          <w:tab w:val="left" w:pos="1418"/>
        </w:tabs>
        <w:spacing w:after="0" w:line="240" w:lineRule="auto"/>
        <w:ind w:left="0" w:firstLine="567"/>
        <w:contextualSpacing/>
        <w:jc w:val="both"/>
        <w:rPr>
          <w:rFonts w:cstheme="minorHAnsi"/>
          <w:lang w:eastAsia="lt-LT"/>
        </w:rPr>
      </w:pPr>
      <w:r w:rsidRPr="00F4036D">
        <w:rPr>
          <w:rFonts w:cstheme="minorHAnsi"/>
          <w:lang w:eastAsia="lt-LT"/>
        </w:rPr>
        <w:t>onkologinių ligų gydymas (terapinis, chirurginis, spindulinis, chemoterapinis), įskaitant vėžio žymenų tyrimus;</w:t>
      </w:r>
    </w:p>
    <w:p w14:paraId="1E536A13" w14:textId="77777777" w:rsidR="001D0227" w:rsidRPr="00F4036D" w:rsidRDefault="001D0227" w:rsidP="001D0227">
      <w:pPr>
        <w:numPr>
          <w:ilvl w:val="3"/>
          <w:numId w:val="3"/>
        </w:numPr>
        <w:tabs>
          <w:tab w:val="left" w:pos="1134"/>
          <w:tab w:val="left" w:pos="1418"/>
        </w:tabs>
        <w:spacing w:after="0" w:line="240" w:lineRule="auto"/>
        <w:ind w:left="0" w:firstLine="567"/>
        <w:contextualSpacing/>
        <w:jc w:val="both"/>
        <w:rPr>
          <w:rFonts w:cstheme="minorHAnsi"/>
          <w:lang w:eastAsia="lt-LT"/>
        </w:rPr>
      </w:pPr>
      <w:r w:rsidRPr="00F4036D">
        <w:rPr>
          <w:rFonts w:cstheme="minorHAnsi"/>
          <w:lang w:eastAsia="lt-LT"/>
        </w:rPr>
        <w:lastRenderedPageBreak/>
        <w:t>kompensuojamas gydytojo psichiatro-psichoterapeuto, medicinos psichologo, psichoterapeuto suteiktas psichoterapinis gydymas (iki 12 seansų) be gydytojo paskyrimo;</w:t>
      </w:r>
    </w:p>
    <w:p w14:paraId="01190A69" w14:textId="77777777" w:rsidR="001D0227" w:rsidRPr="00F4036D" w:rsidRDefault="001D0227" w:rsidP="001D0227">
      <w:pPr>
        <w:numPr>
          <w:ilvl w:val="4"/>
          <w:numId w:val="3"/>
        </w:numPr>
        <w:tabs>
          <w:tab w:val="left" w:pos="1134"/>
          <w:tab w:val="left" w:pos="1418"/>
        </w:tabs>
        <w:spacing w:after="0" w:line="240" w:lineRule="auto"/>
        <w:ind w:left="0" w:firstLine="567"/>
        <w:contextualSpacing/>
        <w:jc w:val="both"/>
        <w:rPr>
          <w:rFonts w:cstheme="minorHAnsi"/>
          <w:lang w:eastAsia="lt-LT"/>
        </w:rPr>
      </w:pPr>
      <w:r w:rsidRPr="00F4036D">
        <w:rPr>
          <w:rFonts w:cstheme="minorHAnsi"/>
          <w:lang w:eastAsia="lt-LT"/>
        </w:rPr>
        <w:t>kompensuojamos dietologo konsultacijos esant sveikatos sutrikimams (išskyrus nutukimą ir/ar viršsvorį);</w:t>
      </w:r>
    </w:p>
    <w:p w14:paraId="38B117C4" w14:textId="77777777" w:rsidR="001D0227" w:rsidRPr="00F4036D" w:rsidRDefault="001D0227" w:rsidP="001D0227">
      <w:pPr>
        <w:numPr>
          <w:ilvl w:val="3"/>
          <w:numId w:val="3"/>
        </w:numPr>
        <w:tabs>
          <w:tab w:val="left" w:pos="1134"/>
          <w:tab w:val="left" w:pos="1418"/>
        </w:tabs>
        <w:spacing w:after="0" w:line="240" w:lineRule="auto"/>
        <w:ind w:left="0" w:firstLine="567"/>
        <w:contextualSpacing/>
        <w:jc w:val="both"/>
        <w:rPr>
          <w:rFonts w:cstheme="minorHAnsi"/>
          <w:lang w:eastAsia="lt-LT"/>
        </w:rPr>
      </w:pPr>
      <w:r w:rsidRPr="00F4036D">
        <w:rPr>
          <w:rFonts w:cstheme="minorHAnsi"/>
          <w:lang w:eastAsia="lt-LT"/>
        </w:rPr>
        <w:t>endokrininių ligų (skydliaukės ir kt.) diagnostika ir gydymas;</w:t>
      </w:r>
    </w:p>
    <w:p w14:paraId="7CE987D4" w14:textId="77777777" w:rsidR="001D0227" w:rsidRPr="00F4036D" w:rsidRDefault="001D0227" w:rsidP="001D0227">
      <w:pPr>
        <w:numPr>
          <w:ilvl w:val="3"/>
          <w:numId w:val="3"/>
        </w:numPr>
        <w:tabs>
          <w:tab w:val="left" w:pos="1134"/>
          <w:tab w:val="left" w:pos="1418"/>
        </w:tabs>
        <w:spacing w:after="0" w:line="240" w:lineRule="auto"/>
        <w:ind w:left="0" w:firstLine="567"/>
        <w:contextualSpacing/>
        <w:jc w:val="both"/>
        <w:rPr>
          <w:rFonts w:cstheme="minorHAnsi"/>
          <w:lang w:eastAsia="lt-LT"/>
        </w:rPr>
      </w:pPr>
      <w:r w:rsidRPr="00F4036D">
        <w:rPr>
          <w:rFonts w:cstheme="minorHAnsi"/>
          <w:lang w:eastAsia="lt-LT"/>
        </w:rPr>
        <w:t>kompensuojama sisteminių ir autoimuninių ligų diagnostika ir gydymas;</w:t>
      </w:r>
    </w:p>
    <w:p w14:paraId="260CBC37" w14:textId="77777777" w:rsidR="001D0227" w:rsidRPr="00F4036D" w:rsidRDefault="001D0227" w:rsidP="001D0227">
      <w:pPr>
        <w:numPr>
          <w:ilvl w:val="3"/>
          <w:numId w:val="3"/>
        </w:numPr>
        <w:tabs>
          <w:tab w:val="left" w:pos="1134"/>
          <w:tab w:val="left" w:pos="1418"/>
        </w:tabs>
        <w:spacing w:after="0" w:line="240" w:lineRule="auto"/>
        <w:ind w:left="0" w:firstLine="567"/>
        <w:contextualSpacing/>
        <w:jc w:val="both"/>
        <w:rPr>
          <w:rFonts w:eastAsia="Times New Roman" w:cstheme="minorHAnsi"/>
          <w:lang w:eastAsia="lt-LT"/>
        </w:rPr>
      </w:pPr>
      <w:r w:rsidRPr="00F4036D">
        <w:rPr>
          <w:rFonts w:cstheme="minorHAnsi"/>
          <w:lang w:eastAsia="lt-LT"/>
        </w:rPr>
        <w:t>kompensuojamos gydytojo homeopato konsultacijos, suteiktos sveikatos priežiūros įstaigose;</w:t>
      </w:r>
    </w:p>
    <w:p w14:paraId="519D488B" w14:textId="77777777" w:rsidR="001D0227" w:rsidRPr="00F4036D" w:rsidRDefault="001D0227" w:rsidP="001D0227">
      <w:pPr>
        <w:numPr>
          <w:ilvl w:val="3"/>
          <w:numId w:val="3"/>
        </w:numPr>
        <w:tabs>
          <w:tab w:val="left" w:pos="1134"/>
          <w:tab w:val="left" w:pos="1418"/>
        </w:tabs>
        <w:spacing w:after="0" w:line="240" w:lineRule="auto"/>
        <w:ind w:left="0" w:firstLine="567"/>
        <w:contextualSpacing/>
        <w:jc w:val="both"/>
        <w:rPr>
          <w:rFonts w:eastAsia="Times New Roman" w:cstheme="minorHAnsi"/>
          <w:lang w:eastAsia="lt-LT"/>
        </w:rPr>
      </w:pPr>
      <w:r w:rsidRPr="00F4036D">
        <w:rPr>
          <w:rFonts w:cstheme="minorHAnsi"/>
          <w:lang w:eastAsia="lt-LT"/>
        </w:rPr>
        <w:t>kompensuojama nagų grybelio diagnostika ir gydymas</w:t>
      </w:r>
      <w:r>
        <w:rPr>
          <w:rFonts w:cstheme="minorHAnsi"/>
          <w:lang w:eastAsia="lt-LT"/>
        </w:rPr>
        <w:t xml:space="preserve"> (išskyrus gydymą lazeriu)</w:t>
      </w:r>
      <w:r w:rsidRPr="00F4036D">
        <w:rPr>
          <w:rFonts w:cstheme="minorHAnsi"/>
          <w:lang w:eastAsia="lt-LT"/>
        </w:rPr>
        <w:t>;</w:t>
      </w:r>
    </w:p>
    <w:p w14:paraId="19F4F00A" w14:textId="77777777" w:rsidR="001D0227" w:rsidRPr="00F4036D" w:rsidRDefault="001D0227" w:rsidP="001D0227">
      <w:pPr>
        <w:numPr>
          <w:ilvl w:val="3"/>
          <w:numId w:val="3"/>
        </w:numPr>
        <w:tabs>
          <w:tab w:val="left" w:pos="1134"/>
          <w:tab w:val="left" w:pos="1418"/>
        </w:tabs>
        <w:spacing w:after="0" w:line="240" w:lineRule="auto"/>
        <w:ind w:left="0" w:firstLine="567"/>
        <w:contextualSpacing/>
        <w:jc w:val="both"/>
        <w:rPr>
          <w:rFonts w:eastAsia="Times New Roman" w:cstheme="minorHAnsi"/>
          <w:lang w:eastAsia="lt-LT"/>
        </w:rPr>
      </w:pPr>
      <w:r w:rsidRPr="00F4036D">
        <w:rPr>
          <w:rFonts w:cstheme="minorHAnsi"/>
          <w:lang w:eastAsia="lt-LT"/>
        </w:rPr>
        <w:t xml:space="preserve">kompensuojamos akių vokų operacijos, kurias atlieka gydytojas oftalmologas, esant pagrįstoms klinikinėmis indikacijoms (remiantis gydytojo okulisto išvada bei kompiuterinės </w:t>
      </w:r>
      <w:proofErr w:type="spellStart"/>
      <w:r w:rsidRPr="00F4036D">
        <w:rPr>
          <w:rFonts w:cstheme="minorHAnsi"/>
          <w:lang w:eastAsia="lt-LT"/>
        </w:rPr>
        <w:t>perimetrijos</w:t>
      </w:r>
      <w:proofErr w:type="spellEnd"/>
      <w:r w:rsidRPr="00F4036D">
        <w:rPr>
          <w:rFonts w:cstheme="minorHAnsi"/>
          <w:lang w:eastAsia="lt-LT"/>
        </w:rPr>
        <w:t xml:space="preserve"> duomenimis).</w:t>
      </w:r>
    </w:p>
    <w:p w14:paraId="64A9668E" w14:textId="77777777" w:rsidR="001D0227" w:rsidRPr="00F4036D" w:rsidRDefault="001D0227" w:rsidP="001D0227">
      <w:pPr>
        <w:numPr>
          <w:ilvl w:val="2"/>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Jeigu draudiko standartinės draudimo taisyklės numato papildomų ambulatorinių paslaugų apmokėjimą, tos paslaugos turi būti apmokamos ir šios sutarties apdraustiesiems.</w:t>
      </w:r>
    </w:p>
    <w:p w14:paraId="51D034E5" w14:textId="77777777" w:rsidR="001D0227" w:rsidRPr="00F4036D" w:rsidRDefault="001D0227" w:rsidP="001D0227">
      <w:pPr>
        <w:numPr>
          <w:ilvl w:val="1"/>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t>Stacionarinė sveikatos priežiūra</w:t>
      </w:r>
      <w:r w:rsidRPr="00F4036D">
        <w:rPr>
          <w:rFonts w:eastAsia="Times New Roman" w:cstheme="minorHAnsi"/>
          <w:lang w:eastAsia="lt-LT"/>
        </w:rPr>
        <w:t>.</w:t>
      </w:r>
    </w:p>
    <w:p w14:paraId="3B8A10D4" w14:textId="77777777" w:rsidR="001D0227" w:rsidRPr="00F4036D" w:rsidRDefault="001D0227" w:rsidP="001D0227">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Kompensuojamos sveikatos priežiūros paslaugos, suteiktos dėl Apdraustojo ūmios ligos, lėtinės ligos, lėtinės ligos paūmėjimo ir/ar nelaimingo atsitikimo. Stacionarinio gydymo paslaugos atlyginamos tik nustačius pagrįstas medicinines indikacijas (ūmios ligos, dėl kurių simptomų apdraustasis išreiškė nusiskundimą, lėtinių ligų paūmėjimas, dėl kurio buvo pareikšti apdraustojo skundai</w:t>
      </w:r>
      <w:r>
        <w:rPr>
          <w:rFonts w:eastAsia="Times New Roman" w:cstheme="minorHAnsi"/>
          <w:lang w:eastAsia="lt-LT"/>
        </w:rPr>
        <w:t>).</w:t>
      </w:r>
    </w:p>
    <w:p w14:paraId="3AB4747A" w14:textId="77777777" w:rsidR="001D0227" w:rsidRPr="00F4036D" w:rsidRDefault="001D0227" w:rsidP="001D0227">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Kompensuojamos paslaugos, suteiktos valstybinėse sveikatos priežiūros įstaigose.</w:t>
      </w:r>
    </w:p>
    <w:p w14:paraId="37E52F88" w14:textId="77777777" w:rsidR="001D0227" w:rsidRPr="00F4036D" w:rsidRDefault="001D0227" w:rsidP="001D0227">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Kompensuojamos paslaugos:</w:t>
      </w:r>
    </w:p>
    <w:p w14:paraId="6E5D4B9F" w14:textId="77777777" w:rsidR="001D0227" w:rsidRPr="00F4036D" w:rsidRDefault="001D0227" w:rsidP="001D0227">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slaugytojų paslaugos, išskyrus ilgalaikę slaugą;</w:t>
      </w:r>
    </w:p>
    <w:p w14:paraId="0C2AFD17" w14:textId="77777777" w:rsidR="001D0227" w:rsidRPr="00F4036D" w:rsidRDefault="001D0227" w:rsidP="001D0227">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chirurginio gydymo paslaugos;</w:t>
      </w:r>
    </w:p>
    <w:p w14:paraId="683C053D" w14:textId="77777777" w:rsidR="001D0227" w:rsidRPr="00F4036D" w:rsidRDefault="001D0227" w:rsidP="001D0227">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gydytojų paskirti vaistai, vienkartiniai instrumentai, medicinos pagalbos, ortopedijos techninės ir slaugos priemonės;</w:t>
      </w:r>
    </w:p>
    <w:p w14:paraId="61A1E39A" w14:textId="77777777" w:rsidR="001D0227" w:rsidRPr="00F4036D" w:rsidRDefault="001D0227" w:rsidP="001D0227">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komforto paslaugos (vienvietė, dvivietė palata);</w:t>
      </w:r>
    </w:p>
    <w:p w14:paraId="1AA5811C" w14:textId="77777777" w:rsidR="001D0227" w:rsidRPr="00F4036D" w:rsidRDefault="001D0227" w:rsidP="001D0227">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papildoma priežiūra;</w:t>
      </w:r>
    </w:p>
    <w:p w14:paraId="5A56D3CE" w14:textId="77777777" w:rsidR="001D0227" w:rsidRPr="00F4036D" w:rsidRDefault="001D0227" w:rsidP="001D0227">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 xml:space="preserve">endokrininių ligų (skydliaukės ir kt.) gydymas; </w:t>
      </w:r>
    </w:p>
    <w:p w14:paraId="50086E5C" w14:textId="77777777" w:rsidR="001D0227" w:rsidRPr="00F4036D" w:rsidRDefault="001D0227" w:rsidP="001D0227">
      <w:pPr>
        <w:numPr>
          <w:ilvl w:val="2"/>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Jeigu draudiko standartinės draudimo taisyklės numato papildomų stacionarinių paslaugų apmokėjimą, tos paslaugos turi būti apmokamos ir šios sutarties apdraustiesiems.</w:t>
      </w:r>
    </w:p>
    <w:p w14:paraId="6E7EA82B"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Kritinių ligų draudimas</w:t>
      </w:r>
      <w:r w:rsidRPr="00F4036D">
        <w:rPr>
          <w:rFonts w:eastAsia="Times New Roman" w:cstheme="minorHAnsi"/>
          <w:lang w:eastAsia="lt-LT"/>
        </w:rPr>
        <w:t>.</w:t>
      </w:r>
    </w:p>
    <w:p w14:paraId="0C067748" w14:textId="77777777" w:rsidR="001D0227" w:rsidRPr="00F4036D" w:rsidRDefault="001D0227" w:rsidP="001D0227">
      <w:pPr>
        <w:numPr>
          <w:ilvl w:val="2"/>
          <w:numId w:val="3"/>
        </w:numPr>
        <w:tabs>
          <w:tab w:val="left" w:pos="1134"/>
        </w:tabs>
        <w:spacing w:after="0" w:line="240" w:lineRule="auto"/>
        <w:ind w:left="0" w:firstLine="567"/>
        <w:jc w:val="both"/>
        <w:rPr>
          <w:rFonts w:cstheme="minorHAnsi"/>
          <w:lang w:eastAsia="lt-LT"/>
        </w:rPr>
      </w:pPr>
      <w:r w:rsidRPr="00F4036D">
        <w:rPr>
          <w:rFonts w:cstheme="minorHAnsi"/>
          <w:lang w:eastAsia="lt-LT"/>
        </w:rPr>
        <w:t>Draudžiamuoju įvykiu laikoma Apdraustajam pirmą kartą gyvenime diagnozuota kritinė liga. Liga turi būti diagnozuota draudimo sutarties galiojimo laikotarpiu arba anksčiau galiojusios sutarties laikotarpiu, jeigu draudimo sutartis buvo sudaryta su tuo pačiu Draudiku. Laukimo periodas netaikomas.</w:t>
      </w:r>
    </w:p>
    <w:p w14:paraId="6F1AA9CB" w14:textId="77777777" w:rsidR="001D0227" w:rsidRPr="00F4036D" w:rsidRDefault="001D0227" w:rsidP="001D0227">
      <w:pPr>
        <w:numPr>
          <w:ilvl w:val="2"/>
          <w:numId w:val="3"/>
        </w:numPr>
        <w:tabs>
          <w:tab w:val="left" w:pos="1134"/>
        </w:tabs>
        <w:spacing w:after="0" w:line="240" w:lineRule="auto"/>
        <w:ind w:left="0" w:firstLine="567"/>
        <w:jc w:val="both"/>
        <w:rPr>
          <w:rFonts w:cstheme="minorHAnsi"/>
          <w:lang w:eastAsia="lt-LT"/>
        </w:rPr>
      </w:pPr>
      <w:r w:rsidRPr="00F4036D">
        <w:rPr>
          <w:rFonts w:cstheme="minorHAnsi"/>
          <w:lang w:eastAsia="lt-LT"/>
        </w:rPr>
        <w:t xml:space="preserve">Kritinė liga yra viena iš ligų: miokardo infarktas, insultas, piktybinis auglys (vėžys), inkstų funkcijos nepakankamumas, išsėtinė sklerozė, aklumas, kurtumas, vidaus organų transplantacija, </w:t>
      </w:r>
      <w:r w:rsidRPr="00F4036D">
        <w:rPr>
          <w:rFonts w:cs="Times New Roman"/>
          <w:lang w:eastAsia="lt-LT"/>
        </w:rPr>
        <w:t>kaulų čiulpų transplantacija, vainikinių arterijų šuntavimo operacija, širdies vožtuvų operacija, aortos operacija, Parkinsono liga, Alzheimerio liga, trečiojo laipsnio nudegimai, gerybinis smegenų auglys, kalbos praradimas, galūnių funkcijų netekimas, koma, virusinis</w:t>
      </w:r>
      <w:r w:rsidRPr="00F4036D">
        <w:rPr>
          <w:rFonts w:cstheme="minorHAnsi"/>
          <w:lang w:eastAsia="lt-LT"/>
        </w:rPr>
        <w:t xml:space="preserve"> encefalitas bei kitos Draudiko standartinėse Sveikatos draudimo taisyklėse numatytos ligos, atitinkančios Draudiko standartinėse Sveikatos draudimo taisyklėse nurodytus kriterijus.</w:t>
      </w:r>
    </w:p>
    <w:p w14:paraId="6CF0CA21" w14:textId="77777777" w:rsidR="001D0227" w:rsidRPr="00F4036D" w:rsidRDefault="001D0227" w:rsidP="001D0227">
      <w:pPr>
        <w:numPr>
          <w:ilvl w:val="2"/>
          <w:numId w:val="3"/>
        </w:numPr>
        <w:tabs>
          <w:tab w:val="left" w:pos="1134"/>
        </w:tabs>
        <w:spacing w:after="0" w:line="240" w:lineRule="auto"/>
        <w:ind w:left="0" w:firstLine="567"/>
        <w:jc w:val="both"/>
        <w:rPr>
          <w:rFonts w:cstheme="minorHAnsi"/>
          <w:lang w:eastAsia="lt-LT"/>
        </w:rPr>
      </w:pPr>
      <w:r w:rsidRPr="00F4036D">
        <w:rPr>
          <w:rFonts w:cstheme="minorHAnsi"/>
          <w:lang w:eastAsia="lt-LT"/>
        </w:rPr>
        <w:t>Esant draudžiamajam įvykiui, Apdraustajam išmokama kritinių ligų draudimo sumos dydžio draudimo išmoka. Draudimo laikotarpiu išmokama tik 1 (viena) draudimo išmoka. Išmokėjus draudimo išmoką, draudimo apsauga nuo Kritinių ligų draudimo Apdraustajam nutraukiama.</w:t>
      </w:r>
    </w:p>
    <w:p w14:paraId="6C8737B7" w14:textId="77777777" w:rsidR="001D0227" w:rsidRPr="008C21C9"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8C21C9">
        <w:rPr>
          <w:rFonts w:eastAsia="Times New Roman" w:cstheme="minorHAnsi"/>
          <w:b/>
          <w:lang w:eastAsia="lt-LT"/>
        </w:rPr>
        <w:t>Profilaktiniai sveikatos patikrinimai</w:t>
      </w:r>
      <w:r w:rsidRPr="008C21C9">
        <w:rPr>
          <w:rFonts w:eastAsia="Times New Roman" w:cstheme="minorHAnsi"/>
          <w:lang w:eastAsia="lt-LT"/>
        </w:rPr>
        <w:t xml:space="preserve">. </w:t>
      </w:r>
      <w:r w:rsidRPr="008C21C9">
        <w:rPr>
          <w:rFonts w:eastAsia="Times New Roman" w:cstheme="minorHAnsi"/>
          <w:b/>
          <w:lang w:eastAsia="lt-LT"/>
        </w:rPr>
        <w:t>Imunoprofilaktika (skiepai)</w:t>
      </w:r>
      <w:r w:rsidRPr="008C21C9">
        <w:rPr>
          <w:rFonts w:eastAsia="Times New Roman" w:cstheme="minorHAnsi"/>
          <w:lang w:eastAsia="lt-LT"/>
        </w:rPr>
        <w:t>.</w:t>
      </w:r>
    </w:p>
    <w:p w14:paraId="1A715EB2" w14:textId="77777777" w:rsidR="001D0227" w:rsidRPr="008C21C9" w:rsidRDefault="001D0227" w:rsidP="001D0227">
      <w:pPr>
        <w:numPr>
          <w:ilvl w:val="2"/>
          <w:numId w:val="3"/>
        </w:numPr>
        <w:tabs>
          <w:tab w:val="left" w:pos="1134"/>
        </w:tabs>
        <w:spacing w:after="0" w:line="240" w:lineRule="auto"/>
        <w:ind w:left="0" w:firstLine="567"/>
        <w:jc w:val="both"/>
        <w:rPr>
          <w:rFonts w:cstheme="minorHAnsi"/>
          <w:lang w:eastAsia="lt-LT"/>
        </w:rPr>
      </w:pPr>
      <w:r w:rsidRPr="008C21C9">
        <w:rPr>
          <w:rFonts w:cstheme="minorHAnsi"/>
          <w:lang w:eastAsia="lt-LT"/>
        </w:rPr>
        <w:t>Atlyginamos Apdraustojo patirtos išlaidos dėl:</w:t>
      </w:r>
    </w:p>
    <w:p w14:paraId="0A4A85D8" w14:textId="77777777" w:rsidR="001D0227" w:rsidRPr="008C21C9" w:rsidRDefault="001D0227" w:rsidP="001D0227">
      <w:pPr>
        <w:numPr>
          <w:ilvl w:val="3"/>
          <w:numId w:val="3"/>
        </w:numPr>
        <w:tabs>
          <w:tab w:val="left" w:pos="1134"/>
        </w:tabs>
        <w:spacing w:after="0" w:line="240" w:lineRule="auto"/>
        <w:ind w:left="0" w:firstLine="567"/>
        <w:jc w:val="both"/>
        <w:rPr>
          <w:rFonts w:cstheme="minorHAnsi"/>
          <w:lang w:eastAsia="lt-LT"/>
        </w:rPr>
      </w:pPr>
      <w:r w:rsidRPr="008C21C9">
        <w:rPr>
          <w:rFonts w:cstheme="minorHAnsi"/>
          <w:lang w:eastAsia="lt-LT"/>
        </w:rPr>
        <w:t>Profilaktinio sveikatos tikrinimo, Apdraustojo pageidavimu pasirinktų tyrimų ir gydytojų konsultacijų, atliekamų asmens sveikatos priežiūros įstaigoje, kuriais siekiama įvertinti Apdraustojo sveikatos būklę, laiku diagnozuoti galimą susirgimą bei išvengti sveikatos sutrikimų;</w:t>
      </w:r>
    </w:p>
    <w:p w14:paraId="67FD6544" w14:textId="77777777" w:rsidR="001D0227" w:rsidRPr="008C21C9" w:rsidRDefault="001D0227" w:rsidP="001D0227">
      <w:pPr>
        <w:numPr>
          <w:ilvl w:val="3"/>
          <w:numId w:val="3"/>
        </w:numPr>
        <w:tabs>
          <w:tab w:val="left" w:pos="1134"/>
        </w:tabs>
        <w:spacing w:after="0" w:line="240" w:lineRule="auto"/>
        <w:ind w:left="0" w:firstLine="567"/>
        <w:jc w:val="both"/>
        <w:rPr>
          <w:rFonts w:cstheme="minorHAnsi"/>
          <w:lang w:eastAsia="lt-LT"/>
        </w:rPr>
      </w:pPr>
      <w:r w:rsidRPr="008C21C9">
        <w:rPr>
          <w:rFonts w:cstheme="minorHAnsi"/>
          <w:lang w:eastAsia="lt-LT"/>
        </w:rPr>
        <w:t xml:space="preserve">Tyrimų ir konsultacijų, nesusijusių su Sveikatos sutrikimu dėl kurio kreipėsi Apdraustasis, bet gydytojo paskirtų dėl apžiūros, apčiuopos, </w:t>
      </w:r>
      <w:proofErr w:type="spellStart"/>
      <w:r w:rsidRPr="008C21C9">
        <w:rPr>
          <w:rFonts w:cstheme="minorHAnsi"/>
          <w:lang w:eastAsia="lt-LT"/>
        </w:rPr>
        <w:t>auskultacijos</w:t>
      </w:r>
      <w:proofErr w:type="spellEnd"/>
      <w:r w:rsidRPr="008C21C9">
        <w:rPr>
          <w:rFonts w:cstheme="minorHAnsi"/>
          <w:lang w:eastAsia="lt-LT"/>
        </w:rPr>
        <w:t xml:space="preserve"> metu rastų kitų sveikatos pokyčių, jeigu atliktų tyrimų rezultatai yra normos ribose.</w:t>
      </w:r>
    </w:p>
    <w:p w14:paraId="7F22CB93" w14:textId="77777777" w:rsidR="001D0227" w:rsidRPr="008C21C9" w:rsidRDefault="001D0227" w:rsidP="001D0227">
      <w:pPr>
        <w:numPr>
          <w:ilvl w:val="3"/>
          <w:numId w:val="3"/>
        </w:numPr>
        <w:tabs>
          <w:tab w:val="left" w:pos="1134"/>
        </w:tabs>
        <w:spacing w:after="0" w:line="240" w:lineRule="auto"/>
        <w:ind w:left="0" w:firstLine="567"/>
        <w:jc w:val="both"/>
        <w:rPr>
          <w:rFonts w:cstheme="minorHAnsi"/>
          <w:lang w:eastAsia="lt-LT"/>
        </w:rPr>
      </w:pPr>
      <w:r w:rsidRPr="008C21C9">
        <w:rPr>
          <w:rFonts w:cs="Times New Roman"/>
          <w:lang w:eastAsia="lt-LT"/>
        </w:rPr>
        <w:t xml:space="preserve">COVID-19 testo (serologinio, molekulinio), kai testas buvo paskirtas/atliktas profilaktiškai (pvz.: įtariant kontaktą, po </w:t>
      </w:r>
      <w:proofErr w:type="spellStart"/>
      <w:r w:rsidRPr="008C21C9">
        <w:rPr>
          <w:rFonts w:cs="Times New Roman"/>
          <w:lang w:eastAsia="lt-LT"/>
        </w:rPr>
        <w:t>saviizoliacijos</w:t>
      </w:r>
      <w:proofErr w:type="spellEnd"/>
      <w:r w:rsidRPr="008C21C9">
        <w:rPr>
          <w:rFonts w:cs="Times New Roman"/>
          <w:lang w:eastAsia="lt-LT"/>
        </w:rPr>
        <w:t xml:space="preserve"> ir pan.).</w:t>
      </w:r>
    </w:p>
    <w:p w14:paraId="74E8B97D" w14:textId="77777777" w:rsidR="001D0227" w:rsidRPr="008C21C9" w:rsidRDefault="001D0227" w:rsidP="001D0227">
      <w:pPr>
        <w:numPr>
          <w:ilvl w:val="3"/>
          <w:numId w:val="3"/>
        </w:numPr>
        <w:tabs>
          <w:tab w:val="left" w:pos="1134"/>
        </w:tabs>
        <w:spacing w:after="0" w:line="240" w:lineRule="auto"/>
        <w:ind w:left="0" w:firstLine="567"/>
        <w:jc w:val="both"/>
        <w:rPr>
          <w:rFonts w:cstheme="minorHAnsi"/>
          <w:lang w:eastAsia="lt-LT"/>
        </w:rPr>
      </w:pPr>
      <w:r w:rsidRPr="008C21C9">
        <w:rPr>
          <w:rFonts w:eastAsia="Times New Roman" w:cstheme="minorHAnsi"/>
          <w:lang w:eastAsia="lt-LT"/>
        </w:rPr>
        <w:lastRenderedPageBreak/>
        <w:t>Atlyginamos Apdraustojo išlaidos gydytojų konsultacijoms dėl vakcinavimo, Apdraustojo pasirinktos ar gydytojų paskirtos vakcinos bei vakcinavimo, įskaitant COVID-19 skiepus.</w:t>
      </w:r>
    </w:p>
    <w:p w14:paraId="1F20F09D"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Vaistai, medicinos pagalbos priemonės</w:t>
      </w:r>
      <w:r w:rsidRPr="00F4036D">
        <w:rPr>
          <w:rFonts w:eastAsia="Times New Roman" w:cstheme="minorHAnsi"/>
          <w:lang w:eastAsia="lt-LT"/>
        </w:rPr>
        <w:t>.</w:t>
      </w:r>
    </w:p>
    <w:p w14:paraId="4DBB88C8" w14:textId="77777777" w:rsidR="001D0227" w:rsidRPr="00F4036D" w:rsidRDefault="001D0227" w:rsidP="001D0227">
      <w:pPr>
        <w:numPr>
          <w:ilvl w:val="2"/>
          <w:numId w:val="3"/>
        </w:numPr>
        <w:tabs>
          <w:tab w:val="left" w:pos="1134"/>
        </w:tabs>
        <w:spacing w:after="0" w:line="240" w:lineRule="auto"/>
        <w:ind w:left="0" w:firstLine="567"/>
        <w:jc w:val="both"/>
        <w:rPr>
          <w:rFonts w:cstheme="minorHAnsi"/>
          <w:lang w:eastAsia="lt-LT"/>
        </w:rPr>
      </w:pPr>
      <w:r w:rsidRPr="00F4036D">
        <w:rPr>
          <w:rFonts w:cstheme="minorHAnsi"/>
          <w:lang w:eastAsia="lt-LT"/>
        </w:rPr>
        <w:t>Atlyginamos Apdraustojo patirtos išlaidos dėl jam reikalingų ir gydytojo receptu paskirtų vaistinių preparatų arba medicinos pagalbos priemonių įsigijimo registruotose vaistinėse (tame tarpe ir internetinėse vaistinėse).</w:t>
      </w:r>
    </w:p>
    <w:p w14:paraId="2E7B4104" w14:textId="77777777" w:rsidR="001D0227" w:rsidRPr="00F4036D" w:rsidRDefault="001D0227" w:rsidP="001D0227">
      <w:pPr>
        <w:numPr>
          <w:ilvl w:val="2"/>
          <w:numId w:val="3"/>
        </w:numPr>
        <w:tabs>
          <w:tab w:val="left" w:pos="1134"/>
        </w:tabs>
        <w:spacing w:after="0" w:line="240" w:lineRule="auto"/>
        <w:ind w:left="0" w:firstLine="567"/>
        <w:jc w:val="both"/>
        <w:rPr>
          <w:rFonts w:cstheme="minorHAnsi"/>
          <w:lang w:eastAsia="lt-LT"/>
        </w:rPr>
      </w:pPr>
      <w:r w:rsidRPr="00F4036D">
        <w:rPr>
          <w:rFonts w:cstheme="minorHAnsi"/>
          <w:lang w:eastAsia="lt-LT"/>
        </w:rPr>
        <w:t xml:space="preserve">Vaistai turi būti </w:t>
      </w:r>
      <w:r w:rsidRPr="00F4036D">
        <w:rPr>
          <w:rFonts w:cstheme="minorHAnsi"/>
        </w:rPr>
        <w:t xml:space="preserve">registruoti Lietuvoje Valstybinės vaistų kontrolės tarnybos ir turėti ATC (anatominį-terapinį-cheminį) kodą. Medicinos pagalbos (įskaitant ortopedinės technikos) priemonės – medicininiai prietaisai ir medicininės paskirties prekės, įsigyjamos (išsinuomojamos) vaistinėse, ortopedinių prekių parduotuvėse (tame tarpe ir internetinėse) pagal gydančio gydytojo paskyrimą. </w:t>
      </w:r>
    </w:p>
    <w:p w14:paraId="497A008F" w14:textId="77777777" w:rsidR="001D0227" w:rsidRPr="00F4036D" w:rsidRDefault="001D0227" w:rsidP="001D0227">
      <w:pPr>
        <w:numPr>
          <w:ilvl w:val="2"/>
          <w:numId w:val="3"/>
        </w:numPr>
        <w:tabs>
          <w:tab w:val="left" w:pos="1134"/>
        </w:tabs>
        <w:spacing w:after="0" w:line="240" w:lineRule="auto"/>
        <w:ind w:left="0" w:firstLine="567"/>
        <w:jc w:val="both"/>
        <w:rPr>
          <w:rFonts w:cstheme="minorHAnsi"/>
          <w:lang w:eastAsia="lt-LT"/>
        </w:rPr>
      </w:pPr>
      <w:r w:rsidRPr="00F4036D">
        <w:rPr>
          <w:rFonts w:cstheme="minorHAnsi"/>
        </w:rPr>
        <w:t>Jeigu vaistiniai preparatai ir (arba) medicinos pagalbos priemonės yra dalinai kompensuojami iš PSDF biudžeto lėšų, draudikas atlygin</w:t>
      </w:r>
      <w:r>
        <w:rPr>
          <w:rFonts w:cstheme="minorHAnsi"/>
        </w:rPr>
        <w:t>a</w:t>
      </w:r>
      <w:r w:rsidRPr="00F4036D">
        <w:rPr>
          <w:rFonts w:cstheme="minorHAnsi"/>
        </w:rPr>
        <w:t xml:space="preserve"> priemoka 100%.</w:t>
      </w:r>
    </w:p>
    <w:p w14:paraId="68743A13"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Vitaminai, maisto papildai</w:t>
      </w:r>
      <w:r w:rsidRPr="00F4036D">
        <w:rPr>
          <w:rFonts w:eastAsia="Times New Roman" w:cstheme="minorHAnsi"/>
          <w:lang w:eastAsia="lt-LT"/>
        </w:rPr>
        <w:t>.</w:t>
      </w:r>
    </w:p>
    <w:p w14:paraId="4DE4D9B9"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cstheme="minorHAnsi"/>
          <w:lang w:eastAsia="lt-LT"/>
        </w:rPr>
        <w:t xml:space="preserve">Atlyginamos Apdraustojo patirtos išlaidos dėl jam reikalingų </w:t>
      </w:r>
      <w:r w:rsidRPr="00F4036D">
        <w:rPr>
          <w:rFonts w:cstheme="minorHAnsi"/>
        </w:rPr>
        <w:t>vitaminų, maisto papildų, homeopatinių vaistų ir augalinės, gyvulinės kilmės medikamentų, kuriems nesuteiktas ATC kodas,</w:t>
      </w:r>
      <w:r w:rsidRPr="00F4036D">
        <w:rPr>
          <w:rFonts w:cstheme="minorHAnsi"/>
          <w:lang w:eastAsia="lt-LT"/>
        </w:rPr>
        <w:t xml:space="preserve"> įsigijimo registruotose vaistinėse (tame tarpe ir internetinėse vaistinėse).</w:t>
      </w:r>
    </w:p>
    <w:p w14:paraId="5F815A7C"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b/>
          <w:lang w:eastAsia="lt-LT"/>
        </w:rPr>
      </w:pPr>
      <w:r w:rsidRPr="00F4036D">
        <w:rPr>
          <w:rFonts w:eastAsia="Times New Roman" w:cstheme="minorHAnsi"/>
          <w:b/>
          <w:lang w:eastAsia="lt-LT"/>
        </w:rPr>
        <w:t>Optika.</w:t>
      </w:r>
    </w:p>
    <w:p w14:paraId="00791D72" w14:textId="77777777" w:rsidR="001D0227" w:rsidRPr="00F4036D" w:rsidRDefault="001D0227" w:rsidP="001D0227">
      <w:pPr>
        <w:numPr>
          <w:ilvl w:val="2"/>
          <w:numId w:val="3"/>
        </w:numPr>
        <w:tabs>
          <w:tab w:val="left" w:pos="1134"/>
        </w:tabs>
        <w:spacing w:after="0" w:line="240" w:lineRule="auto"/>
        <w:ind w:left="0" w:firstLine="567"/>
        <w:jc w:val="both"/>
        <w:rPr>
          <w:rFonts w:cstheme="minorHAnsi"/>
          <w:lang w:eastAsia="lt-LT"/>
        </w:rPr>
      </w:pPr>
      <w:r w:rsidRPr="00F4036D">
        <w:rPr>
          <w:rFonts w:cstheme="minorHAnsi"/>
          <w:lang w:eastAsia="lt-LT"/>
        </w:rPr>
        <w:t>Atlyginamos Apdraustojo patirtos išlaidos dėl</w:t>
      </w:r>
      <w:r w:rsidRPr="00F4036D">
        <w:rPr>
          <w:rFonts w:cstheme="minorHAnsi"/>
        </w:rPr>
        <w:t>:</w:t>
      </w:r>
    </w:p>
    <w:p w14:paraId="416B3C16" w14:textId="77777777" w:rsidR="001D0227" w:rsidRPr="00F4036D" w:rsidRDefault="001D0227" w:rsidP="001D0227">
      <w:pPr>
        <w:numPr>
          <w:ilvl w:val="2"/>
          <w:numId w:val="3"/>
        </w:numPr>
        <w:tabs>
          <w:tab w:val="left" w:pos="1134"/>
        </w:tabs>
        <w:spacing w:after="0" w:line="240" w:lineRule="auto"/>
        <w:ind w:left="0" w:firstLine="567"/>
        <w:jc w:val="both"/>
        <w:rPr>
          <w:rFonts w:cstheme="minorHAnsi"/>
          <w:lang w:eastAsia="lt-LT"/>
        </w:rPr>
      </w:pPr>
      <w:r w:rsidRPr="00F4036D">
        <w:rPr>
          <w:rFonts w:cs="Times New Roman"/>
          <w:lang w:eastAsia="lt-LT"/>
        </w:rPr>
        <w:t xml:space="preserve">Gydytojo oftalmologo arba </w:t>
      </w:r>
      <w:proofErr w:type="spellStart"/>
      <w:r w:rsidRPr="00F4036D">
        <w:rPr>
          <w:rFonts w:cs="Times New Roman"/>
          <w:lang w:eastAsia="lt-LT"/>
        </w:rPr>
        <w:t>optometrininko</w:t>
      </w:r>
      <w:proofErr w:type="spellEnd"/>
      <w:r w:rsidRPr="00F4036D">
        <w:rPr>
          <w:rFonts w:cs="Times New Roman"/>
          <w:lang w:eastAsia="lt-LT"/>
        </w:rPr>
        <w:t xml:space="preserve"> konsultacijos;</w:t>
      </w:r>
    </w:p>
    <w:p w14:paraId="49ECEF22" w14:textId="77777777" w:rsidR="001D0227" w:rsidRPr="00F4036D" w:rsidRDefault="001D0227" w:rsidP="001D0227">
      <w:pPr>
        <w:numPr>
          <w:ilvl w:val="2"/>
          <w:numId w:val="3"/>
        </w:numPr>
        <w:tabs>
          <w:tab w:val="left" w:pos="1134"/>
        </w:tabs>
        <w:spacing w:after="0" w:line="240" w:lineRule="auto"/>
        <w:ind w:left="0" w:firstLine="567"/>
        <w:jc w:val="both"/>
        <w:rPr>
          <w:rFonts w:cstheme="minorHAnsi"/>
          <w:lang w:eastAsia="lt-LT"/>
        </w:rPr>
      </w:pPr>
      <w:r w:rsidRPr="00F4036D">
        <w:rPr>
          <w:rFonts w:cstheme="minorHAnsi"/>
          <w:lang w:eastAsia="lt-LT"/>
        </w:rPr>
        <w:t>Gydytojo Apdraustajam paskirtų akinių lęšių (stiklinių, plastikinių, fotochrominių, progresinių), korekcinių akinių rėmelių, kontaktinių lęšių bei kontaktinių lęšių priežiūros priemonių, reikalingų, esant regos sutrikimui įsigijimo optikose (įskaitant internetines);</w:t>
      </w:r>
    </w:p>
    <w:p w14:paraId="219EDA2C" w14:textId="77777777" w:rsidR="001D0227" w:rsidRPr="00F4036D" w:rsidRDefault="001D0227" w:rsidP="001D0227">
      <w:pPr>
        <w:numPr>
          <w:ilvl w:val="2"/>
          <w:numId w:val="3"/>
        </w:numPr>
        <w:tabs>
          <w:tab w:val="left" w:pos="1134"/>
        </w:tabs>
        <w:spacing w:after="0" w:line="240" w:lineRule="auto"/>
        <w:ind w:left="0" w:firstLine="567"/>
        <w:jc w:val="both"/>
        <w:rPr>
          <w:rFonts w:eastAsia="Times New Roman" w:cstheme="minorHAnsi"/>
          <w:b/>
          <w:lang w:eastAsia="lt-LT"/>
        </w:rPr>
      </w:pPr>
      <w:r w:rsidRPr="00F4036D">
        <w:rPr>
          <w:rFonts w:cstheme="minorHAnsi"/>
          <w:lang w:eastAsia="lt-LT"/>
        </w:rPr>
        <w:t xml:space="preserve">Taip pat mediciniškai pagrįstų regos korekcijos operacijų, optikos priemonių parinkimo konsultacijų, </w:t>
      </w:r>
      <w:r w:rsidRPr="00F4036D">
        <w:rPr>
          <w:rFonts w:cs="Times New Roman"/>
          <w:lang w:eastAsia="lt-LT"/>
        </w:rPr>
        <w:t>įskaitant vienkartinius instrumentus ir priemones, naudojamas operacijų metu</w:t>
      </w:r>
      <w:r w:rsidRPr="00F4036D">
        <w:rPr>
          <w:rFonts w:cstheme="minorHAnsi"/>
          <w:lang w:eastAsia="lt-LT"/>
        </w:rPr>
        <w:t>.</w:t>
      </w:r>
    </w:p>
    <w:p w14:paraId="66249642"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Odontologijos paslaugos</w:t>
      </w:r>
      <w:r w:rsidRPr="00F4036D">
        <w:rPr>
          <w:rFonts w:eastAsia="Times New Roman" w:cstheme="minorHAnsi"/>
          <w:lang w:eastAsia="lt-LT"/>
        </w:rPr>
        <w:t xml:space="preserve">. </w:t>
      </w:r>
    </w:p>
    <w:p w14:paraId="24A55EBC" w14:textId="77777777" w:rsidR="001D0227" w:rsidRPr="00F4036D" w:rsidRDefault="001D0227" w:rsidP="001D0227">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Atlyginamos Apdraustojo patirtos išlaidos dėl jam reikalingų paslaugų, susijusių su dantų arba žandikaulio liga, trauminiu sužalojimu, dėl kurio reikalingos paslaugos:</w:t>
      </w:r>
    </w:p>
    <w:p w14:paraId="77301654" w14:textId="77777777" w:rsidR="001D0227" w:rsidRPr="00F4036D" w:rsidRDefault="001D0227" w:rsidP="001D0227">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Profesionalios burnos higienos paslaugos - burnos higienos įvertinimas, dantų kietųjų ir minkštųjų apnašų pašalinimas, fluoro aplikacijos paslaugos;</w:t>
      </w:r>
    </w:p>
    <w:p w14:paraId="0AD59206" w14:textId="77777777" w:rsidR="001D0227" w:rsidRPr="00F4036D" w:rsidRDefault="001D0227" w:rsidP="001D0227">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Dantų gydymas – bendras </w:t>
      </w:r>
      <w:proofErr w:type="spellStart"/>
      <w:r w:rsidRPr="00F4036D">
        <w:rPr>
          <w:rFonts w:eastAsia="Times New Roman" w:cstheme="minorHAnsi"/>
          <w:lang w:eastAsia="lt-LT"/>
        </w:rPr>
        <w:t>endodontinio</w:t>
      </w:r>
      <w:proofErr w:type="spellEnd"/>
      <w:r w:rsidRPr="00F4036D">
        <w:rPr>
          <w:rFonts w:eastAsia="Times New Roman" w:cstheme="minorHAnsi"/>
          <w:lang w:eastAsia="lt-LT"/>
        </w:rPr>
        <w:t xml:space="preserve">, ortodontinio, </w:t>
      </w:r>
      <w:proofErr w:type="spellStart"/>
      <w:r w:rsidRPr="00F4036D">
        <w:rPr>
          <w:rFonts w:eastAsia="Times New Roman" w:cstheme="minorHAnsi"/>
          <w:lang w:eastAsia="lt-LT"/>
        </w:rPr>
        <w:t>periodontinio</w:t>
      </w:r>
      <w:proofErr w:type="spellEnd"/>
      <w:r w:rsidRPr="00F4036D">
        <w:rPr>
          <w:rFonts w:eastAsia="Times New Roman" w:cstheme="minorHAnsi"/>
          <w:lang w:eastAsia="lt-LT"/>
        </w:rPr>
        <w:t xml:space="preserve"> ir chirurginio danties ligų gydymas, danties kietųjų audinių defektų atstatymas plombomis, įklotais, užklotais ir laminatais, dantų radiologinis ištyrimas, nuskausminimas, dantų rovimas;</w:t>
      </w:r>
    </w:p>
    <w:p w14:paraId="3E4FAD3F" w14:textId="77777777" w:rsidR="001D0227" w:rsidRPr="00F4036D" w:rsidRDefault="001D0227" w:rsidP="001D0227">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Dantų protezavimas – protezavimas pavienių dantų vainikais, laikinai ir pastoviai fiksuotų (neišimamų) tiltinių dantų protezais, implantais, išimamų plokštelių protezais, lanko atraminių dantų protezais;</w:t>
      </w:r>
    </w:p>
    <w:p w14:paraId="11B62527" w14:textId="77777777" w:rsidR="001D0227" w:rsidRPr="00F4036D" w:rsidRDefault="001D0227" w:rsidP="001D0227">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Estetinės odontologijos paslaugos (išskyrus estetinį plombavimą), dantų balinimas, laminavimas, kapų uždėjimas ir panašios procedūros nėra apmokamos.</w:t>
      </w:r>
    </w:p>
    <w:p w14:paraId="13BC05CA" w14:textId="77777777" w:rsidR="001D0227" w:rsidRPr="00F4036D" w:rsidRDefault="001D0227" w:rsidP="001D0227">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Jeigu draudiko standartinės draudimo taisyklės numato papildomų odontologijos paslaugų apmokėjimą, tos paslaugos turi būti apmokamos ir šios sutarties apdraustiesiems.</w:t>
      </w:r>
    </w:p>
    <w:p w14:paraId="2F36C7D6" w14:textId="77777777" w:rsidR="001D0227" w:rsidRPr="00F4036D" w:rsidRDefault="001D0227" w:rsidP="001D0227">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Visos medicininės paslaugos</w:t>
      </w:r>
      <w:r w:rsidRPr="00F4036D">
        <w:rPr>
          <w:rFonts w:eastAsia="Times New Roman" w:cstheme="minorHAnsi"/>
          <w:lang w:eastAsia="lt-LT"/>
        </w:rPr>
        <w:t xml:space="preserve">. </w:t>
      </w:r>
    </w:p>
    <w:p w14:paraId="639D3215" w14:textId="77777777" w:rsidR="001D0227" w:rsidRPr="00F4036D" w:rsidRDefault="001D0227" w:rsidP="001D0227">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Kompensuojamos prekės ir/ar paslaugos Apdraustojo įsigytos ar Apdraustajam suteiktos sveikatos priežiūros įstaigose, vaistinėse ar e-vaistinėse, optikos salonuose, ortopedijos techninių priemonių parduotuvėse, odontologijos klinikose/kabinetuose, sanatorijose, masažo centruose, bei reabilitacijos centruose.</w:t>
      </w:r>
    </w:p>
    <w:p w14:paraId="20974B90" w14:textId="77777777" w:rsidR="001D0227" w:rsidRPr="00F4036D" w:rsidRDefault="001D0227" w:rsidP="001D0227">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Kompensuojamos prekės ir/ar paslaugos Apdraustojo įsigytos iš asmenų, dirbančių pagal individualią veiklą ar verslo liudijimą, jei pateikta galiojančio liudijimo kopija.</w:t>
      </w:r>
    </w:p>
    <w:p w14:paraId="673A976C" w14:textId="77777777" w:rsidR="001D0227" w:rsidRPr="00F4036D" w:rsidRDefault="001D0227" w:rsidP="001D0227">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Gydytojo siuntimas ar receptas medicinos priemonėms, vaistams ar paslaugoms nebūtinas.</w:t>
      </w:r>
    </w:p>
    <w:p w14:paraId="4DCFE858" w14:textId="77777777" w:rsidR="001D0227" w:rsidRPr="00F4036D" w:rsidRDefault="001D0227" w:rsidP="001D0227">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Kompensuojamos paslaugos, suteiktos privačiose ir valstybinėse sveikatos priežiūros įstaigose.</w:t>
      </w:r>
    </w:p>
    <w:p w14:paraId="3C115734" w14:textId="77777777" w:rsidR="001D0227" w:rsidRPr="00F4036D" w:rsidRDefault="001D0227" w:rsidP="001D0227">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Apdraustojo pasirenkamos paslaugos neribojamos. Pasirinktos paslaugos kompensuojamos 100% draudimo sumos ribose.</w:t>
      </w:r>
    </w:p>
    <w:p w14:paraId="004B3A90" w14:textId="77777777" w:rsidR="001D0227" w:rsidRPr="00F4036D" w:rsidRDefault="001D0227" w:rsidP="001D0227">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Šiai draudimo apsaugai galioja tik 3.2 punkte išvardinti nedraudžiamieji įvykiai.</w:t>
      </w:r>
    </w:p>
    <w:p w14:paraId="61126387" w14:textId="77777777" w:rsidR="001D0227" w:rsidRPr="00F4036D" w:rsidRDefault="001D0227" w:rsidP="001D0227">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u w:val="single"/>
          <w:lang w:eastAsia="lt-LT"/>
        </w:rPr>
        <w:t>Iš visų medicininių paslaugų limito taip pat kompensuojamos</w:t>
      </w:r>
      <w:r w:rsidRPr="00F4036D">
        <w:rPr>
          <w:rFonts w:eastAsia="Times New Roman" w:cstheme="minorHAnsi"/>
          <w:lang w:eastAsia="lt-LT"/>
        </w:rPr>
        <w:t>:</w:t>
      </w:r>
    </w:p>
    <w:p w14:paraId="19811B3F" w14:textId="77777777" w:rsidR="001D0227" w:rsidRPr="00F4036D" w:rsidRDefault="001D0227" w:rsidP="001D0227">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 xml:space="preserve">visos aukščiau paminėtos </w:t>
      </w:r>
      <w:r w:rsidRPr="00F4036D">
        <w:rPr>
          <w:rFonts w:eastAsia="Times New Roman" w:cstheme="minorHAnsi"/>
          <w:b/>
          <w:lang w:eastAsia="lt-LT"/>
        </w:rPr>
        <w:t>ambulatorinės ir stacionarinės sveikatos priežiūros paslaugos</w:t>
      </w:r>
      <w:r w:rsidRPr="00F4036D">
        <w:rPr>
          <w:rFonts w:eastAsia="Times New Roman" w:cstheme="minorHAnsi"/>
          <w:lang w:eastAsia="lt-LT"/>
        </w:rPr>
        <w:t>, jei jos nebuvo kompensuotos, nes pateko į nedraudžiamųjų įvykių sąrašą (gydytojų konsultacijos, gydymas, diagnostiniai tyrimai, operacijos, slauga ir kt.);</w:t>
      </w:r>
    </w:p>
    <w:p w14:paraId="08FF02A7" w14:textId="77777777" w:rsidR="001D0227" w:rsidRPr="00F4036D" w:rsidRDefault="001D0227" w:rsidP="001D0227">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lastRenderedPageBreak/>
        <w:t>profilaktinis sveikatos patikrinimas</w:t>
      </w:r>
      <w:r w:rsidRPr="00F4036D">
        <w:rPr>
          <w:rFonts w:eastAsia="Times New Roman" w:cstheme="minorHAnsi"/>
          <w:lang w:eastAsia="lt-LT"/>
        </w:rPr>
        <w:t xml:space="preserve">: Apdraustojo pageidavimu atlikti tyrimai; gydytojų konsultacijos ir tyrimai, reikalingi reguliariai sekti Apdraustojo, sergančio lėtine liga (nesant objektyvių ligos paūmėjimo faktų) ar vartojančio tam tikrus medikamentus sveikatos būklę, ar sveikatos būklę po atliktų operacijų, kai reikalingas tik būklės stebėjimas ir nėra paskirtas gydymas; tyrimai ir konsultacijos, nesusiję su sveikatos sutrikimu, dėl kurio kreipėsi Apdraustasis, bet gydytojo paskirti dėl apžiūros, apčiuopos, </w:t>
      </w:r>
      <w:proofErr w:type="spellStart"/>
      <w:r w:rsidRPr="00F4036D">
        <w:rPr>
          <w:rFonts w:eastAsia="Times New Roman" w:cstheme="minorHAnsi"/>
          <w:lang w:eastAsia="lt-LT"/>
        </w:rPr>
        <w:t>auskultacijos</w:t>
      </w:r>
      <w:proofErr w:type="spellEnd"/>
      <w:r w:rsidRPr="00F4036D">
        <w:rPr>
          <w:rFonts w:eastAsia="Times New Roman" w:cstheme="minorHAnsi"/>
          <w:lang w:eastAsia="lt-LT"/>
        </w:rPr>
        <w:t xml:space="preserve"> metu rastų kitų sveikatos pokyčių, jeigu atliktų tyrimų rezultatai yra normos ribose;</w:t>
      </w:r>
    </w:p>
    <w:p w14:paraId="3A156E13" w14:textId="77777777" w:rsidR="001D0227" w:rsidRPr="00F4036D" w:rsidRDefault="001D0227" w:rsidP="001D0227">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t xml:space="preserve">odontologo, </w:t>
      </w:r>
      <w:proofErr w:type="spellStart"/>
      <w:r w:rsidRPr="00F4036D">
        <w:rPr>
          <w:rFonts w:eastAsia="Times New Roman" w:cstheme="minorHAnsi"/>
          <w:b/>
          <w:lang w:eastAsia="lt-LT"/>
        </w:rPr>
        <w:t>ortodonto</w:t>
      </w:r>
      <w:proofErr w:type="spellEnd"/>
      <w:r w:rsidRPr="00F4036D">
        <w:rPr>
          <w:rFonts w:eastAsia="Times New Roman" w:cstheme="minorHAnsi"/>
          <w:b/>
          <w:lang w:eastAsia="lt-LT"/>
        </w:rPr>
        <w:t xml:space="preserve"> paslaugos</w:t>
      </w:r>
      <w:r w:rsidRPr="00F4036D">
        <w:rPr>
          <w:rFonts w:eastAsia="Times New Roman" w:cstheme="minorHAnsi"/>
          <w:lang w:eastAsia="lt-LT"/>
        </w:rPr>
        <w:t xml:space="preserve"> </w:t>
      </w:r>
      <w:r w:rsidRPr="00F4036D">
        <w:rPr>
          <w:rFonts w:eastAsia="Times New Roman" w:cstheme="minorHAnsi"/>
          <w:i/>
          <w:lang w:eastAsia="lt-LT"/>
        </w:rPr>
        <w:t>(profilaktika, diagnostika ir/ar gydymas)</w:t>
      </w:r>
      <w:r w:rsidRPr="00F4036D">
        <w:rPr>
          <w:rFonts w:eastAsia="Times New Roman" w:cstheme="minorHAnsi"/>
          <w:lang w:eastAsia="lt-LT"/>
        </w:rPr>
        <w:t xml:space="preserve">: burnos higiena, protezavimas, implantavimas, dantų balinimas ir laminavimas, kapos, nuskausminimas, dantų rovimas, dantų radiologinis ištyrimas, ortodontinis, </w:t>
      </w:r>
      <w:proofErr w:type="spellStart"/>
      <w:r w:rsidRPr="00F4036D">
        <w:rPr>
          <w:rFonts w:eastAsia="Times New Roman" w:cstheme="minorHAnsi"/>
          <w:lang w:eastAsia="lt-LT"/>
        </w:rPr>
        <w:t>endodontinis</w:t>
      </w:r>
      <w:proofErr w:type="spellEnd"/>
      <w:r w:rsidRPr="00F4036D">
        <w:rPr>
          <w:rFonts w:eastAsia="Times New Roman" w:cstheme="minorHAnsi"/>
          <w:lang w:eastAsia="lt-LT"/>
        </w:rPr>
        <w:t xml:space="preserve">, </w:t>
      </w:r>
      <w:proofErr w:type="spellStart"/>
      <w:r w:rsidRPr="00F4036D">
        <w:rPr>
          <w:rFonts w:eastAsia="Times New Roman" w:cstheme="minorHAnsi"/>
          <w:lang w:eastAsia="lt-LT"/>
        </w:rPr>
        <w:t>periodontinis</w:t>
      </w:r>
      <w:proofErr w:type="spellEnd"/>
      <w:r w:rsidRPr="00F4036D">
        <w:rPr>
          <w:rFonts w:eastAsia="Times New Roman" w:cstheme="minorHAnsi"/>
          <w:lang w:eastAsia="lt-LT"/>
        </w:rPr>
        <w:t xml:space="preserve"> terapinis bei chirurginis dantų ligų gydymas;</w:t>
      </w:r>
    </w:p>
    <w:p w14:paraId="632CAB96" w14:textId="77777777" w:rsidR="001D0227" w:rsidRPr="00F4036D" w:rsidRDefault="001D0227" w:rsidP="001D0227">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t>vaistai</w:t>
      </w:r>
      <w:r w:rsidRPr="00F4036D">
        <w:rPr>
          <w:rFonts w:eastAsia="Times New Roman" w:cstheme="minorHAnsi"/>
          <w:lang w:eastAsia="lt-LT"/>
        </w:rPr>
        <w:t xml:space="preserve">, vitaminai, maisto papildai, medicinos pagalbos priemonės, ortopedijos techninės priemonės </w:t>
      </w:r>
      <w:r w:rsidRPr="00F4036D">
        <w:rPr>
          <w:rFonts w:eastAsia="Times New Roman" w:cstheme="minorHAnsi"/>
          <w:i/>
          <w:lang w:eastAsia="lt-LT"/>
        </w:rPr>
        <w:t>(kompensuojami visi Lietuvos Respublikoje ir Bendrijos šalyse registruoti bei vaistinėse / e-vaistinėse ir/ar ortopedijos techninių priemonių parduotuvėse įsigyti vaistai, medicinos pagalbos priemonės, maisto papildai bei kitos profilaktinės priemonės, kurias galima įsigyti vaistinėse)</w:t>
      </w:r>
      <w:r w:rsidRPr="00F4036D">
        <w:rPr>
          <w:rFonts w:eastAsia="Times New Roman" w:cstheme="minorHAnsi"/>
          <w:lang w:eastAsia="lt-LT"/>
        </w:rPr>
        <w:t>;</w:t>
      </w:r>
    </w:p>
    <w:p w14:paraId="43BF8DC8" w14:textId="77777777" w:rsidR="001D0227" w:rsidRPr="00F4036D" w:rsidRDefault="001D0227" w:rsidP="001D0227">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t xml:space="preserve">medicininė reabilitacija </w:t>
      </w:r>
      <w:r w:rsidRPr="00F4036D">
        <w:rPr>
          <w:rFonts w:eastAsia="Times New Roman" w:cstheme="minorHAnsi"/>
          <w:i/>
          <w:lang w:eastAsia="lt-LT"/>
        </w:rPr>
        <w:t>(suprantama kaip gydymo priemonė po ūmios ir/ar lėtinės ligos ir/ar lėtinės ligos paūmėjimo ar nelaimingo atsitikimo):</w:t>
      </w:r>
      <w:r w:rsidRPr="00F4036D">
        <w:rPr>
          <w:rFonts w:eastAsia="Times New Roman" w:cstheme="minorHAnsi"/>
          <w:lang w:eastAsia="lt-LT"/>
        </w:rPr>
        <w:t xml:space="preserve"> fizioterapinės procedūros (šviesos terapija, ultragarsas, impulsinė terapija, elektroforezė, </w:t>
      </w:r>
      <w:proofErr w:type="spellStart"/>
      <w:r w:rsidRPr="00F4036D">
        <w:rPr>
          <w:rFonts w:eastAsia="Times New Roman" w:cstheme="minorHAnsi"/>
          <w:lang w:eastAsia="lt-LT"/>
        </w:rPr>
        <w:t>haloterapija</w:t>
      </w:r>
      <w:proofErr w:type="spellEnd"/>
      <w:r w:rsidRPr="00F4036D">
        <w:rPr>
          <w:rFonts w:eastAsia="Times New Roman" w:cstheme="minorHAnsi"/>
          <w:lang w:eastAsia="lt-LT"/>
        </w:rPr>
        <w:t xml:space="preserve">, </w:t>
      </w:r>
      <w:proofErr w:type="spellStart"/>
      <w:r w:rsidRPr="00F4036D">
        <w:rPr>
          <w:rFonts w:eastAsia="Times New Roman" w:cstheme="minorHAnsi"/>
          <w:lang w:eastAsia="lt-LT"/>
        </w:rPr>
        <w:t>magnetoterapija</w:t>
      </w:r>
      <w:proofErr w:type="spellEnd"/>
      <w:r w:rsidRPr="00F4036D">
        <w:rPr>
          <w:rFonts w:eastAsia="Times New Roman" w:cstheme="minorHAnsi"/>
          <w:lang w:eastAsia="lt-LT"/>
        </w:rPr>
        <w:t xml:space="preserve">, </w:t>
      </w:r>
      <w:proofErr w:type="spellStart"/>
      <w:r w:rsidRPr="00F4036D">
        <w:rPr>
          <w:rFonts w:eastAsia="Times New Roman" w:cstheme="minorHAnsi"/>
          <w:lang w:eastAsia="lt-LT"/>
        </w:rPr>
        <w:t>lazerioterapija</w:t>
      </w:r>
      <w:proofErr w:type="spellEnd"/>
      <w:r w:rsidRPr="00F4036D">
        <w:rPr>
          <w:rFonts w:eastAsia="Times New Roman" w:cstheme="minorHAnsi"/>
          <w:lang w:eastAsia="lt-LT"/>
        </w:rPr>
        <w:t xml:space="preserve">, parafino aplikacijos, pan.); kineziterapijos individualūs bei grupiniai užsiėmimai salėje ir vandenyje; vandens ir purvo procedūros; gydomojo masažo bei manualinės terapijos procedūros; </w:t>
      </w:r>
      <w:proofErr w:type="spellStart"/>
      <w:r w:rsidRPr="00F4036D">
        <w:rPr>
          <w:rFonts w:eastAsia="Times New Roman" w:cstheme="minorHAnsi"/>
          <w:lang w:eastAsia="lt-LT"/>
        </w:rPr>
        <w:t>ergoterapija</w:t>
      </w:r>
      <w:proofErr w:type="spellEnd"/>
      <w:r w:rsidRPr="00F4036D">
        <w:rPr>
          <w:rFonts w:eastAsia="Times New Roman" w:cstheme="minorHAnsi"/>
          <w:lang w:eastAsia="lt-LT"/>
        </w:rPr>
        <w:t xml:space="preserve">; kineziterapeuto, </w:t>
      </w:r>
      <w:proofErr w:type="spellStart"/>
      <w:r w:rsidRPr="00F4036D">
        <w:rPr>
          <w:rFonts w:eastAsia="Times New Roman" w:cstheme="minorHAnsi"/>
          <w:lang w:eastAsia="lt-LT"/>
        </w:rPr>
        <w:t>ergoterapeuto</w:t>
      </w:r>
      <w:proofErr w:type="spellEnd"/>
      <w:r w:rsidRPr="00F4036D">
        <w:rPr>
          <w:rFonts w:eastAsia="Times New Roman" w:cstheme="minorHAnsi"/>
          <w:lang w:eastAsia="lt-LT"/>
        </w:rPr>
        <w:t xml:space="preserve">, logopedo konsultacijos; </w:t>
      </w:r>
    </w:p>
    <w:p w14:paraId="26AF07E7" w14:textId="77777777" w:rsidR="001D0227" w:rsidRPr="00F4036D" w:rsidRDefault="001D0227" w:rsidP="003B5DED">
      <w:pPr>
        <w:numPr>
          <w:ilvl w:val="3"/>
          <w:numId w:val="3"/>
        </w:numPr>
        <w:tabs>
          <w:tab w:val="left" w:pos="1134"/>
          <w:tab w:val="left" w:pos="1418"/>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t>optika</w:t>
      </w:r>
      <w:r w:rsidRPr="00F4036D">
        <w:rPr>
          <w:rFonts w:eastAsia="Times New Roman" w:cstheme="minorHAnsi"/>
          <w:lang w:eastAsia="lt-LT"/>
        </w:rPr>
        <w:t>: draudikas kompensuoja išlaidas už akinių lęšius (stikliniai, plastikiniai, fotochrominiai, progresiniai) ir kontaktinius lęšius (linzes), akinių rėmelius, akinių parinkimo paslaugą; akinių gamybos paslaugą, kontaktinių linzių priežiūros priemones. Įsigyjamų prekių skaičius sutarties galiojimo laikotarpiu neribojamas;</w:t>
      </w:r>
    </w:p>
    <w:p w14:paraId="23CEDF05" w14:textId="77777777" w:rsidR="001D0227" w:rsidRPr="00F4036D" w:rsidRDefault="001D0227" w:rsidP="003B5DED">
      <w:pPr>
        <w:numPr>
          <w:ilvl w:val="3"/>
          <w:numId w:val="3"/>
        </w:numPr>
        <w:tabs>
          <w:tab w:val="left" w:pos="1134"/>
          <w:tab w:val="left" w:pos="1418"/>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t>skiepai</w:t>
      </w:r>
      <w:r w:rsidRPr="00F4036D">
        <w:rPr>
          <w:rFonts w:eastAsia="Times New Roman" w:cstheme="minorHAnsi"/>
          <w:lang w:eastAsia="lt-LT"/>
        </w:rPr>
        <w:t>: Apdraustojo pasirinkti ar gydytojo paskirti skiepai;</w:t>
      </w:r>
    </w:p>
    <w:p w14:paraId="524E7BD6" w14:textId="77777777" w:rsidR="001D0227" w:rsidRDefault="001D0227" w:rsidP="003B5DED">
      <w:pPr>
        <w:numPr>
          <w:ilvl w:val="3"/>
          <w:numId w:val="3"/>
        </w:numPr>
        <w:tabs>
          <w:tab w:val="left" w:pos="1134"/>
          <w:tab w:val="left" w:pos="1418"/>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t>nėščiųjų priežiūra ir gimdymas</w:t>
      </w:r>
      <w:r w:rsidRPr="00F4036D">
        <w:rPr>
          <w:rFonts w:eastAsia="Times New Roman" w:cstheme="minorHAnsi"/>
          <w:lang w:eastAsia="lt-LT"/>
        </w:rPr>
        <w:t>: apmokamos nėščiųjų apžiūros, gydytojų konsultacijos, tyrimai stebint nėštumo eigą vadovaujantis LR SAM 2011 m. liepos mėn. 11 d. Nr. V-681 įsakymu „Dėl nėščiųjų sveikatos tikrinimų“; taip pat gimdymo priežiūra, sveikatos sutrikimai, nustatyti planinių nėščiosios apsilankymų metu, nėštumo komplikacijų diagnostika ir gydymas;</w:t>
      </w:r>
    </w:p>
    <w:p w14:paraId="27F1A35A" w14:textId="77777777" w:rsidR="001D0227" w:rsidRPr="008C21C9" w:rsidRDefault="001D0227" w:rsidP="003B5DED">
      <w:pPr>
        <w:numPr>
          <w:ilvl w:val="3"/>
          <w:numId w:val="3"/>
        </w:numPr>
        <w:tabs>
          <w:tab w:val="left" w:pos="1134"/>
          <w:tab w:val="left" w:pos="1418"/>
        </w:tabs>
        <w:spacing w:after="0" w:line="240" w:lineRule="auto"/>
        <w:ind w:left="0" w:firstLine="567"/>
        <w:contextualSpacing/>
        <w:jc w:val="both"/>
        <w:rPr>
          <w:rFonts w:eastAsia="Times New Roman" w:cstheme="minorHAnsi"/>
          <w:lang w:eastAsia="lt-LT"/>
        </w:rPr>
      </w:pPr>
      <w:r w:rsidRPr="007C4835">
        <w:rPr>
          <w:rFonts w:eastAsia="Times New Roman" w:cstheme="minorHAnsi"/>
          <w:lang w:eastAsia="lt-LT"/>
        </w:rPr>
        <w:t>Jeigu draudiko standartinės draudimo taisyklės numato papildomų medicininių paslaugų apmokėjimą, tos paslaugos turi būti apmokamos ir šios sutarties apdraustiesiems.</w:t>
      </w:r>
    </w:p>
    <w:p w14:paraId="7C1468AB" w14:textId="77777777" w:rsidR="001D0227" w:rsidRDefault="001D0227" w:rsidP="001D0227">
      <w:pPr>
        <w:tabs>
          <w:tab w:val="left" w:pos="1134"/>
        </w:tabs>
        <w:spacing w:after="0" w:line="240" w:lineRule="auto"/>
        <w:ind w:left="567"/>
        <w:contextualSpacing/>
        <w:jc w:val="both"/>
        <w:rPr>
          <w:rFonts w:eastAsia="Times New Roman" w:cstheme="minorHAnsi"/>
          <w:lang w:eastAsia="lt-LT"/>
        </w:rPr>
      </w:pPr>
    </w:p>
    <w:p w14:paraId="32FD7E61" w14:textId="77777777" w:rsidR="00281BC8" w:rsidRPr="00F4036D" w:rsidRDefault="00281BC8" w:rsidP="001D0227">
      <w:pPr>
        <w:tabs>
          <w:tab w:val="left" w:pos="1134"/>
        </w:tabs>
        <w:spacing w:after="0" w:line="240" w:lineRule="auto"/>
        <w:ind w:left="567"/>
        <w:contextualSpacing/>
        <w:jc w:val="both"/>
        <w:rPr>
          <w:rFonts w:eastAsia="Times New Roman" w:cstheme="minorHAnsi"/>
          <w:lang w:eastAsia="lt-LT"/>
        </w:rPr>
      </w:pPr>
    </w:p>
    <w:p w14:paraId="36005212" w14:textId="77777777" w:rsidR="001D0227" w:rsidRPr="008C21C9" w:rsidRDefault="001D0227" w:rsidP="001D0227">
      <w:pPr>
        <w:keepNext/>
        <w:numPr>
          <w:ilvl w:val="0"/>
          <w:numId w:val="3"/>
        </w:numPr>
        <w:tabs>
          <w:tab w:val="left" w:pos="1134"/>
        </w:tabs>
        <w:spacing w:after="0" w:line="240" w:lineRule="auto"/>
        <w:ind w:left="0" w:firstLine="567"/>
        <w:jc w:val="center"/>
        <w:outlineLvl w:val="1"/>
        <w:rPr>
          <w:rFonts w:eastAsia="Times New Roman" w:cstheme="minorHAnsi"/>
          <w:b/>
          <w:caps/>
          <w:lang w:eastAsia="lt-LT"/>
        </w:rPr>
      </w:pPr>
      <w:r w:rsidRPr="008C21C9">
        <w:rPr>
          <w:rFonts w:eastAsia="Times New Roman" w:cstheme="minorHAnsi"/>
          <w:b/>
          <w:caps/>
          <w:lang w:eastAsia="lt-LT"/>
        </w:rPr>
        <w:t>Nedraudžiamieji įvykiai</w:t>
      </w:r>
    </w:p>
    <w:p w14:paraId="45595062" w14:textId="77777777" w:rsidR="001D0227" w:rsidRPr="008C21C9" w:rsidRDefault="001D0227" w:rsidP="001D0227">
      <w:pPr>
        <w:keepNext/>
        <w:tabs>
          <w:tab w:val="left" w:pos="1134"/>
        </w:tabs>
        <w:spacing w:after="0" w:line="240" w:lineRule="auto"/>
        <w:ind w:left="567"/>
        <w:outlineLvl w:val="1"/>
        <w:rPr>
          <w:rFonts w:eastAsia="Times New Roman" w:cstheme="minorHAnsi"/>
          <w:b/>
          <w:caps/>
          <w:lang w:eastAsia="lt-LT"/>
        </w:rPr>
      </w:pPr>
    </w:p>
    <w:tbl>
      <w:tblPr>
        <w:tblStyle w:val="TableGrid"/>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tblGrid>
      <w:tr w:rsidR="001D0227" w:rsidRPr="003C6B9F" w14:paraId="0ABD2FE1" w14:textId="77777777" w:rsidTr="006E579B">
        <w:trPr>
          <w:trHeight w:val="623"/>
        </w:trPr>
        <w:tc>
          <w:tcPr>
            <w:tcW w:w="9503" w:type="dxa"/>
          </w:tcPr>
          <w:p w14:paraId="0E6DA342" w14:textId="4DD4BB95" w:rsidR="001D0227" w:rsidRPr="009D6D13" w:rsidRDefault="001D0227" w:rsidP="003B5DED">
            <w:pPr>
              <w:pStyle w:val="ListParagraph"/>
              <w:numPr>
                <w:ilvl w:val="1"/>
                <w:numId w:val="3"/>
              </w:numPr>
              <w:tabs>
                <w:tab w:val="left" w:pos="459"/>
                <w:tab w:val="left" w:pos="1134"/>
              </w:tabs>
              <w:ind w:left="-100" w:firstLine="567"/>
              <w:jc w:val="both"/>
              <w:rPr>
                <w:rFonts w:cstheme="minorHAnsi"/>
              </w:rPr>
            </w:pPr>
            <w:r w:rsidRPr="009D6D13">
              <w:rPr>
                <w:rFonts w:cstheme="minorHAnsi"/>
                <w:b/>
              </w:rPr>
              <w:t xml:space="preserve"> Bendri nedraudžiamieji</w:t>
            </w:r>
            <w:r w:rsidRPr="009D6D13">
              <w:rPr>
                <w:rFonts w:cstheme="minorHAnsi"/>
              </w:rPr>
              <w:t>, kurie galioja visai Sveikatos draudimo sutarčiai. Sveikatos priežiūros paslaugos ir įvykiai, pripažįstami nedraudžiamaisiais:</w:t>
            </w:r>
          </w:p>
          <w:p w14:paraId="1F1CE4C9" w14:textId="77777777" w:rsidR="001D0227" w:rsidRPr="008C21C9" w:rsidRDefault="001D0227" w:rsidP="003B5DED">
            <w:pPr>
              <w:pStyle w:val="ListParagraph"/>
              <w:numPr>
                <w:ilvl w:val="2"/>
                <w:numId w:val="3"/>
              </w:numPr>
              <w:tabs>
                <w:tab w:val="left" w:pos="601"/>
                <w:tab w:val="left" w:pos="1134"/>
              </w:tabs>
              <w:ind w:left="-100" w:firstLine="567"/>
              <w:jc w:val="both"/>
              <w:rPr>
                <w:rFonts w:cstheme="minorHAnsi"/>
              </w:rPr>
            </w:pPr>
            <w:r w:rsidRPr="008C21C9">
              <w:rPr>
                <w:rFonts w:cstheme="minorHAnsi"/>
              </w:rPr>
              <w:t>sveikatos sutrikimai, kurie buvo sukelti Apdraustajam tyčia ar dėl neatsargumo susižalojus ar bandant nusižudyti;</w:t>
            </w:r>
          </w:p>
          <w:p w14:paraId="3281A346" w14:textId="77777777" w:rsidR="001D0227" w:rsidRPr="008C21C9" w:rsidRDefault="001D0227" w:rsidP="003B5DED">
            <w:pPr>
              <w:pStyle w:val="ListParagraph"/>
              <w:numPr>
                <w:ilvl w:val="2"/>
                <w:numId w:val="3"/>
              </w:numPr>
              <w:tabs>
                <w:tab w:val="left" w:pos="462"/>
                <w:tab w:val="left" w:pos="1134"/>
              </w:tabs>
              <w:ind w:left="-100" w:firstLine="567"/>
              <w:jc w:val="both"/>
              <w:rPr>
                <w:rFonts w:cstheme="minorHAnsi"/>
              </w:rPr>
            </w:pPr>
            <w:r w:rsidRPr="008C21C9">
              <w:rPr>
                <w:rFonts w:cstheme="minorHAnsi"/>
              </w:rPr>
              <w:t>sveikatos sutrikimai, kurie atsirado Apdraustajam vykdant nusikalstamą veiką arba rengiantis ją įvykdyti ar dėl kito priešingo teisei veikimo;</w:t>
            </w:r>
          </w:p>
          <w:p w14:paraId="32618D5F" w14:textId="77777777" w:rsidR="001D0227" w:rsidRPr="008C21C9" w:rsidRDefault="001D0227" w:rsidP="003B5DED">
            <w:pPr>
              <w:pStyle w:val="ListParagraph"/>
              <w:numPr>
                <w:ilvl w:val="2"/>
                <w:numId w:val="3"/>
              </w:numPr>
              <w:tabs>
                <w:tab w:val="left" w:pos="462"/>
                <w:tab w:val="left" w:pos="1134"/>
              </w:tabs>
              <w:ind w:left="-100" w:firstLine="567"/>
              <w:jc w:val="both"/>
              <w:rPr>
                <w:rFonts w:cstheme="minorHAnsi"/>
              </w:rPr>
            </w:pPr>
            <w:r w:rsidRPr="008C21C9">
              <w:rPr>
                <w:rFonts w:cstheme="minorHAnsi"/>
              </w:rPr>
              <w:t xml:space="preserve">sveikatos sutrikimai, kurie atsirado dėl </w:t>
            </w:r>
            <w:proofErr w:type="spellStart"/>
            <w:r w:rsidRPr="008C21C9">
              <w:rPr>
                <w:rFonts w:cstheme="minorHAnsi"/>
              </w:rPr>
              <w:t>pandemijų</w:t>
            </w:r>
            <w:proofErr w:type="spellEnd"/>
            <w:r w:rsidRPr="008C21C9">
              <w:rPr>
                <w:rFonts w:cstheme="minorHAnsi"/>
              </w:rPr>
              <w:t>, stichinių nelaimių poveikio (tokių kaip ciklonai, žemės drebėjimai, jūrų ar upių potvyniai, žaibai), Apdraustajam aktyviai dalyvaujant karo veiksmuose, karinio pobūdžio operacijose, masiniuose ir pilietiniuose neramumuose, sukilimuose, streikuose;</w:t>
            </w:r>
          </w:p>
          <w:p w14:paraId="6379404A" w14:textId="77777777" w:rsidR="001D0227" w:rsidRPr="008C21C9" w:rsidRDefault="001D0227" w:rsidP="003B5DED">
            <w:pPr>
              <w:pStyle w:val="ListParagraph"/>
              <w:numPr>
                <w:ilvl w:val="2"/>
                <w:numId w:val="3"/>
              </w:numPr>
              <w:tabs>
                <w:tab w:val="left" w:pos="462"/>
                <w:tab w:val="left" w:pos="1134"/>
              </w:tabs>
              <w:ind w:left="-100" w:firstLine="567"/>
              <w:jc w:val="both"/>
              <w:rPr>
                <w:rFonts w:cstheme="minorHAnsi"/>
              </w:rPr>
            </w:pPr>
            <w:r w:rsidRPr="008C21C9">
              <w:rPr>
                <w:rFonts w:cstheme="minorHAnsi"/>
              </w:rPr>
              <w:t xml:space="preserve">sveikatos sutrikimai, atsiradę Apdraustajam nuo alkoholio, narkotinių ar apsvaigimo tikslu naudotų toksinių medžiagų ar vaistų, kurie nebuvo paskirti gydytojo, poveikio; </w:t>
            </w:r>
          </w:p>
          <w:p w14:paraId="3DA43B5D" w14:textId="77777777" w:rsidR="001D0227" w:rsidRPr="008C21C9" w:rsidRDefault="001D0227" w:rsidP="003B5DED">
            <w:pPr>
              <w:pStyle w:val="ListParagraph"/>
              <w:numPr>
                <w:ilvl w:val="2"/>
                <w:numId w:val="3"/>
              </w:numPr>
              <w:tabs>
                <w:tab w:val="left" w:pos="462"/>
                <w:tab w:val="left" w:pos="1134"/>
              </w:tabs>
              <w:ind w:left="-100" w:firstLine="567"/>
              <w:jc w:val="both"/>
              <w:rPr>
                <w:rFonts w:cstheme="minorHAnsi"/>
              </w:rPr>
            </w:pPr>
            <w:r w:rsidRPr="008C21C9">
              <w:rPr>
                <w:rFonts w:cstheme="minorHAnsi"/>
              </w:rPr>
              <w:t>sveikatos sutrikimų, kurie atsirado dėl radiacijos ar kito branduolinės energijos poveikio (išskyrus spindulinės terapijos pasekmes);</w:t>
            </w:r>
          </w:p>
          <w:p w14:paraId="60862883" w14:textId="77777777" w:rsidR="001D0227" w:rsidRPr="008C21C9" w:rsidRDefault="001D0227" w:rsidP="003B5DED">
            <w:pPr>
              <w:pStyle w:val="ListParagraph"/>
              <w:numPr>
                <w:ilvl w:val="2"/>
                <w:numId w:val="3"/>
              </w:numPr>
              <w:tabs>
                <w:tab w:val="left" w:pos="462"/>
                <w:tab w:val="left" w:pos="1134"/>
              </w:tabs>
              <w:ind w:left="748" w:hanging="281"/>
              <w:jc w:val="both"/>
              <w:rPr>
                <w:rFonts w:cstheme="minorHAnsi"/>
              </w:rPr>
            </w:pPr>
            <w:r w:rsidRPr="008C21C9">
              <w:rPr>
                <w:rFonts w:cstheme="minorHAnsi"/>
              </w:rPr>
              <w:t>paslaugos suteiktos draudimo apsaugos negaliojimo/ (sustabdymo) metu.</w:t>
            </w:r>
          </w:p>
          <w:p w14:paraId="15CD1F9B" w14:textId="77777777" w:rsidR="001D0227" w:rsidRPr="008C21C9" w:rsidRDefault="001D0227" w:rsidP="003B5DED">
            <w:pPr>
              <w:pStyle w:val="ListParagraph"/>
              <w:numPr>
                <w:ilvl w:val="2"/>
                <w:numId w:val="3"/>
              </w:numPr>
              <w:tabs>
                <w:tab w:val="left" w:pos="462"/>
                <w:tab w:val="left" w:pos="1134"/>
              </w:tabs>
              <w:ind w:left="748" w:hanging="281"/>
              <w:jc w:val="both"/>
              <w:rPr>
                <w:rFonts w:cstheme="minorHAnsi"/>
              </w:rPr>
            </w:pPr>
            <w:r w:rsidRPr="008C21C9">
              <w:rPr>
                <w:rFonts w:cstheme="minorHAnsi"/>
              </w:rPr>
              <w:t>jei draudimo apsauga naudojasi ne Apdraustasis.</w:t>
            </w:r>
          </w:p>
          <w:p w14:paraId="79423401" w14:textId="55683873" w:rsidR="001D0227" w:rsidRPr="00A60ED6" w:rsidRDefault="001D0227" w:rsidP="003B5DED">
            <w:pPr>
              <w:pStyle w:val="ListParagraph"/>
              <w:numPr>
                <w:ilvl w:val="1"/>
                <w:numId w:val="3"/>
              </w:numPr>
              <w:tabs>
                <w:tab w:val="left" w:pos="893"/>
              </w:tabs>
              <w:ind w:left="0" w:firstLine="467"/>
              <w:jc w:val="both"/>
              <w:rPr>
                <w:rFonts w:cstheme="minorHAnsi"/>
              </w:rPr>
            </w:pPr>
            <w:r w:rsidRPr="00A60ED6">
              <w:rPr>
                <w:rFonts w:cstheme="minorHAnsi"/>
                <w:b/>
                <w:bCs/>
              </w:rPr>
              <w:t xml:space="preserve"> Ambulatorinis gydymas ir diagnostika</w:t>
            </w:r>
            <w:r w:rsidRPr="00A60ED6">
              <w:rPr>
                <w:rFonts w:cstheme="minorHAnsi"/>
              </w:rPr>
              <w:t>. Sveikatos sutrikimai, sveikatos priežiūros paslaugos ir įvykiai, pripažįstami nedraudžiamaisiais:</w:t>
            </w:r>
          </w:p>
          <w:p w14:paraId="7BD1FB21" w14:textId="77777777" w:rsidR="001D0227" w:rsidRPr="00046033" w:rsidRDefault="001D0227" w:rsidP="003B5DED">
            <w:pPr>
              <w:pStyle w:val="ListParagraph"/>
              <w:numPr>
                <w:ilvl w:val="2"/>
                <w:numId w:val="3"/>
              </w:numPr>
              <w:tabs>
                <w:tab w:val="left" w:pos="480"/>
                <w:tab w:val="left" w:pos="1134"/>
              </w:tabs>
              <w:ind w:left="0" w:firstLine="467"/>
              <w:jc w:val="both"/>
              <w:rPr>
                <w:rFonts w:cstheme="minorHAnsi"/>
              </w:rPr>
            </w:pPr>
            <w:r w:rsidRPr="00046033">
              <w:rPr>
                <w:rFonts w:cstheme="minorHAnsi"/>
              </w:rPr>
              <w:t>nėštumo priežiūra, gimdymas ir gimdymo ir pogimdyminė priežiūra, sveikatos sutrikimai sąlygoti nėštumo ar gimdymo;</w:t>
            </w:r>
          </w:p>
          <w:p w14:paraId="419C0910" w14:textId="77777777" w:rsidR="001D0227" w:rsidRPr="00046033" w:rsidRDefault="001D0227" w:rsidP="003B5DED">
            <w:pPr>
              <w:pStyle w:val="ListParagraph"/>
              <w:numPr>
                <w:ilvl w:val="2"/>
                <w:numId w:val="3"/>
              </w:numPr>
              <w:tabs>
                <w:tab w:val="left" w:pos="480"/>
                <w:tab w:val="left" w:pos="1134"/>
              </w:tabs>
              <w:ind w:left="0" w:firstLine="467"/>
              <w:jc w:val="both"/>
              <w:rPr>
                <w:rFonts w:cstheme="minorHAnsi"/>
              </w:rPr>
            </w:pPr>
            <w:r w:rsidRPr="00046033">
              <w:rPr>
                <w:rFonts w:cstheme="minorHAnsi"/>
              </w:rPr>
              <w:lastRenderedPageBreak/>
              <w:t>sergančių priklausomybės nuo psichoaktyvių medžiagų (narkotikų, alkoholio, psichotropinių medžiagų) ligomis gydymas;</w:t>
            </w:r>
          </w:p>
          <w:p w14:paraId="1A149031" w14:textId="77777777" w:rsidR="001D0227" w:rsidRPr="00046033" w:rsidRDefault="001D0227" w:rsidP="003B5DED">
            <w:pPr>
              <w:pStyle w:val="ListParagraph"/>
              <w:numPr>
                <w:ilvl w:val="2"/>
                <w:numId w:val="3"/>
              </w:numPr>
              <w:tabs>
                <w:tab w:val="left" w:pos="480"/>
                <w:tab w:val="left" w:pos="1134"/>
              </w:tabs>
              <w:ind w:left="0" w:firstLine="467"/>
              <w:jc w:val="both"/>
              <w:rPr>
                <w:rFonts w:cstheme="minorHAnsi"/>
              </w:rPr>
            </w:pPr>
            <w:r w:rsidRPr="00046033">
              <w:rPr>
                <w:rFonts w:cstheme="minorHAnsi"/>
              </w:rPr>
              <w:t>Lietuvos Respublikos sveikatos apsaugos ministerijos nelicencijuota veikla, neaprobuoti gydymo būdai ir paslaugos, netradicinės medicinos paslaugos; paslaugos suteiktos asmenų, vykdančių veiklą pagal verslo liudijimą ir individualios veiklos pažymą;</w:t>
            </w:r>
          </w:p>
          <w:p w14:paraId="21EC786D" w14:textId="77777777" w:rsidR="001D0227" w:rsidRPr="00046033" w:rsidRDefault="001D0227" w:rsidP="003B5DED">
            <w:pPr>
              <w:pStyle w:val="ListParagraph"/>
              <w:numPr>
                <w:ilvl w:val="2"/>
                <w:numId w:val="3"/>
              </w:numPr>
              <w:tabs>
                <w:tab w:val="left" w:pos="480"/>
                <w:tab w:val="left" w:pos="1134"/>
              </w:tabs>
              <w:ind w:left="42" w:firstLine="425"/>
              <w:jc w:val="both"/>
              <w:rPr>
                <w:rFonts w:cstheme="minorHAnsi"/>
              </w:rPr>
            </w:pPr>
            <w:r w:rsidRPr="00046033">
              <w:rPr>
                <w:rFonts w:cstheme="minorHAnsi"/>
              </w:rPr>
              <w:t xml:space="preserve">lytiniu keliu plintančių ligų (AIDS, sifilio, gonorėjos, trichomonozės, </w:t>
            </w:r>
            <w:proofErr w:type="spellStart"/>
            <w:r w:rsidRPr="00046033">
              <w:rPr>
                <w:rFonts w:cstheme="minorHAnsi"/>
              </w:rPr>
              <w:t>chlamidijozės</w:t>
            </w:r>
            <w:proofErr w:type="spellEnd"/>
            <w:r w:rsidRPr="00046033">
              <w:rPr>
                <w:rFonts w:cstheme="minorHAnsi"/>
              </w:rPr>
              <w:t xml:space="preserve">, žmogaus papilomos viruso, </w:t>
            </w:r>
            <w:proofErr w:type="spellStart"/>
            <w:r w:rsidRPr="00046033">
              <w:rPr>
                <w:rFonts w:cstheme="minorHAnsi"/>
              </w:rPr>
              <w:t>herpes</w:t>
            </w:r>
            <w:proofErr w:type="spellEnd"/>
            <w:r w:rsidRPr="00046033">
              <w:rPr>
                <w:rFonts w:cstheme="minorHAnsi"/>
              </w:rPr>
              <w:t xml:space="preserve"> </w:t>
            </w:r>
            <w:proofErr w:type="spellStart"/>
            <w:r w:rsidRPr="00046033">
              <w:rPr>
                <w:rFonts w:cstheme="minorHAnsi"/>
              </w:rPr>
              <w:t>genitalis</w:t>
            </w:r>
            <w:proofErr w:type="spellEnd"/>
            <w:r w:rsidRPr="00046033">
              <w:rPr>
                <w:rFonts w:cstheme="minorHAnsi"/>
              </w:rPr>
              <w:t>), AIDS bei ŽIV (nešiojimo atveju) diagnostika ir  gydymas;</w:t>
            </w:r>
          </w:p>
          <w:p w14:paraId="07D4B229" w14:textId="77777777" w:rsidR="001D0227" w:rsidRPr="00046033" w:rsidRDefault="001D0227" w:rsidP="003B5DED">
            <w:pPr>
              <w:pStyle w:val="ListParagraph"/>
              <w:numPr>
                <w:ilvl w:val="2"/>
                <w:numId w:val="3"/>
              </w:numPr>
              <w:tabs>
                <w:tab w:val="left" w:pos="480"/>
                <w:tab w:val="left" w:pos="1134"/>
              </w:tabs>
              <w:ind w:left="748" w:hanging="281"/>
              <w:jc w:val="both"/>
              <w:rPr>
                <w:rFonts w:cstheme="minorHAnsi"/>
              </w:rPr>
            </w:pPr>
            <w:r w:rsidRPr="00046033">
              <w:rPr>
                <w:rFonts w:cstheme="minorHAnsi"/>
              </w:rPr>
              <w:t>nevaisingumo bei potencijos sutrikimų diagnostika ir gydymas;</w:t>
            </w:r>
          </w:p>
          <w:p w14:paraId="05C38A17" w14:textId="77777777" w:rsidR="001D0227" w:rsidRPr="00046033" w:rsidRDefault="001D0227" w:rsidP="003B5DED">
            <w:pPr>
              <w:pStyle w:val="ListParagraph"/>
              <w:numPr>
                <w:ilvl w:val="2"/>
                <w:numId w:val="3"/>
              </w:numPr>
              <w:tabs>
                <w:tab w:val="left" w:pos="480"/>
                <w:tab w:val="left" w:pos="1134"/>
              </w:tabs>
              <w:ind w:left="748" w:hanging="281"/>
              <w:jc w:val="both"/>
              <w:rPr>
                <w:rFonts w:cstheme="minorHAnsi"/>
              </w:rPr>
            </w:pPr>
            <w:r w:rsidRPr="00046033">
              <w:rPr>
                <w:rFonts w:cstheme="minorHAnsi"/>
              </w:rPr>
              <w:t>paslaugos suteiktos profilaktiniais tikslais, skiepai;</w:t>
            </w:r>
          </w:p>
          <w:p w14:paraId="39955ADD" w14:textId="77777777" w:rsidR="001D0227" w:rsidRPr="00046033" w:rsidRDefault="001D0227" w:rsidP="003B5DED">
            <w:pPr>
              <w:pStyle w:val="ListParagraph"/>
              <w:numPr>
                <w:ilvl w:val="2"/>
                <w:numId w:val="3"/>
              </w:numPr>
              <w:tabs>
                <w:tab w:val="left" w:pos="480"/>
                <w:tab w:val="left" w:pos="1134"/>
              </w:tabs>
              <w:ind w:left="748" w:hanging="281"/>
              <w:jc w:val="both"/>
              <w:rPr>
                <w:rFonts w:cstheme="minorHAnsi"/>
              </w:rPr>
            </w:pPr>
            <w:r w:rsidRPr="00046033">
              <w:rPr>
                <w:rFonts w:cstheme="minorHAnsi"/>
              </w:rPr>
              <w:t>odos/</w:t>
            </w:r>
            <w:proofErr w:type="spellStart"/>
            <w:r w:rsidRPr="00046033">
              <w:rPr>
                <w:rFonts w:cstheme="minorHAnsi"/>
              </w:rPr>
              <w:t>paodžio</w:t>
            </w:r>
            <w:proofErr w:type="spellEnd"/>
            <w:r w:rsidRPr="00046033">
              <w:rPr>
                <w:rFonts w:cstheme="minorHAnsi"/>
              </w:rPr>
              <w:t>/minkštųjų audinių gerybinių darinių diagnostika ir gydymas;</w:t>
            </w:r>
          </w:p>
          <w:p w14:paraId="31CBA734" w14:textId="77777777" w:rsidR="001D0227" w:rsidRPr="00046033" w:rsidRDefault="001D0227" w:rsidP="003B5DED">
            <w:pPr>
              <w:pStyle w:val="ListParagraph"/>
              <w:numPr>
                <w:ilvl w:val="2"/>
                <w:numId w:val="3"/>
              </w:numPr>
              <w:tabs>
                <w:tab w:val="left" w:pos="480"/>
                <w:tab w:val="left" w:pos="1134"/>
              </w:tabs>
              <w:ind w:left="748" w:hanging="281"/>
              <w:jc w:val="both"/>
              <w:rPr>
                <w:rFonts w:cstheme="minorHAnsi"/>
              </w:rPr>
            </w:pPr>
            <w:r w:rsidRPr="00046033">
              <w:rPr>
                <w:rFonts w:cstheme="minorHAnsi"/>
              </w:rPr>
              <w:t>nėštumo nutraukimas nesant medicininių indikacijų ir gimdymas ne medicinos įstaigoje;</w:t>
            </w:r>
          </w:p>
          <w:p w14:paraId="6CDA4457" w14:textId="77777777" w:rsidR="001D0227" w:rsidRPr="00046033" w:rsidRDefault="001D0227" w:rsidP="003B5DED">
            <w:pPr>
              <w:pStyle w:val="ListParagraph"/>
              <w:numPr>
                <w:ilvl w:val="2"/>
                <w:numId w:val="3"/>
              </w:numPr>
              <w:tabs>
                <w:tab w:val="left" w:pos="480"/>
                <w:tab w:val="left" w:pos="1134"/>
              </w:tabs>
              <w:ind w:left="0" w:firstLine="467"/>
              <w:jc w:val="both"/>
              <w:rPr>
                <w:rFonts w:cstheme="minorHAnsi"/>
              </w:rPr>
            </w:pPr>
            <w:r w:rsidRPr="00046033">
              <w:rPr>
                <w:rFonts w:cstheme="minorHAnsi"/>
              </w:rPr>
              <w:t xml:space="preserve">kosmetinės - plastinės operacijos, </w:t>
            </w:r>
            <w:proofErr w:type="spellStart"/>
            <w:r w:rsidRPr="00046033">
              <w:rPr>
                <w:rFonts w:cstheme="minorHAnsi"/>
              </w:rPr>
              <w:t>kosmetologinės</w:t>
            </w:r>
            <w:proofErr w:type="spellEnd"/>
            <w:r w:rsidRPr="00046033">
              <w:rPr>
                <w:rFonts w:cstheme="minorHAnsi"/>
              </w:rPr>
              <w:t xml:space="preserve"> procedūros/ paslaugos, estetinės dermatologijos paslaugos;</w:t>
            </w:r>
          </w:p>
          <w:p w14:paraId="0C7C9E44" w14:textId="77777777" w:rsidR="001D0227" w:rsidRPr="00046033" w:rsidRDefault="001D0227" w:rsidP="003B5DED">
            <w:pPr>
              <w:pStyle w:val="ListParagraph"/>
              <w:numPr>
                <w:ilvl w:val="2"/>
                <w:numId w:val="3"/>
              </w:numPr>
              <w:tabs>
                <w:tab w:val="left" w:pos="480"/>
                <w:tab w:val="left" w:pos="1134"/>
              </w:tabs>
              <w:ind w:left="0" w:firstLine="467"/>
              <w:jc w:val="both"/>
              <w:rPr>
                <w:rFonts w:cstheme="minorHAnsi"/>
              </w:rPr>
            </w:pPr>
            <w:r w:rsidRPr="00046033">
              <w:rPr>
                <w:rFonts w:cstheme="minorHAnsi"/>
              </w:rPr>
              <w:t xml:space="preserve"> </w:t>
            </w:r>
            <w:proofErr w:type="spellStart"/>
            <w:r w:rsidRPr="00046033">
              <w:rPr>
                <w:rFonts w:cstheme="minorHAnsi"/>
              </w:rPr>
              <w:t>hialurono</w:t>
            </w:r>
            <w:proofErr w:type="spellEnd"/>
            <w:r w:rsidRPr="00046033">
              <w:rPr>
                <w:rFonts w:cstheme="minorHAnsi"/>
              </w:rPr>
              <w:t xml:space="preserve">, </w:t>
            </w:r>
            <w:proofErr w:type="spellStart"/>
            <w:r w:rsidRPr="00046033">
              <w:rPr>
                <w:rFonts w:cstheme="minorHAnsi"/>
              </w:rPr>
              <w:t>botulino</w:t>
            </w:r>
            <w:proofErr w:type="spellEnd"/>
            <w:r w:rsidRPr="00046033">
              <w:rPr>
                <w:rFonts w:cstheme="minorHAnsi"/>
              </w:rPr>
              <w:t xml:space="preserve"> injekcijos, autologinių ląstelių injekcijos, kraujo plazmos injekcijos, imunoterapija, kamieninių ląstelių terapija ir pan.</w:t>
            </w:r>
          </w:p>
          <w:p w14:paraId="23D05678" w14:textId="77777777" w:rsidR="001D0227" w:rsidRPr="00046033" w:rsidRDefault="001D0227" w:rsidP="003B5DED">
            <w:pPr>
              <w:pStyle w:val="ListParagraph"/>
              <w:numPr>
                <w:ilvl w:val="2"/>
                <w:numId w:val="3"/>
              </w:numPr>
              <w:tabs>
                <w:tab w:val="left" w:pos="480"/>
                <w:tab w:val="left" w:pos="1134"/>
              </w:tabs>
              <w:ind w:left="748" w:hanging="281"/>
              <w:jc w:val="both"/>
              <w:rPr>
                <w:rFonts w:cstheme="minorHAnsi"/>
              </w:rPr>
            </w:pPr>
            <w:r w:rsidRPr="00046033">
              <w:rPr>
                <w:rFonts w:cstheme="minorHAnsi"/>
              </w:rPr>
              <w:t>organų persodinimo operacijos; kaulų čiulpų transplantacijos, hemodializės procedūros;</w:t>
            </w:r>
          </w:p>
          <w:p w14:paraId="0A92032D" w14:textId="77777777" w:rsidR="001D0227" w:rsidRPr="00046033" w:rsidRDefault="001D0227" w:rsidP="003B5DED">
            <w:pPr>
              <w:pStyle w:val="ListParagraph"/>
              <w:numPr>
                <w:ilvl w:val="2"/>
                <w:numId w:val="3"/>
              </w:numPr>
              <w:tabs>
                <w:tab w:val="left" w:pos="480"/>
                <w:tab w:val="left" w:pos="1134"/>
              </w:tabs>
              <w:ind w:left="748" w:hanging="281"/>
              <w:jc w:val="both"/>
              <w:rPr>
                <w:rFonts w:cstheme="minorHAnsi"/>
              </w:rPr>
            </w:pPr>
            <w:r w:rsidRPr="00046033">
              <w:rPr>
                <w:rFonts w:cstheme="minorHAnsi"/>
              </w:rPr>
              <w:t>palaikomasis gydymas ir slauga slaugos specializuotuose stacionaruose;</w:t>
            </w:r>
          </w:p>
          <w:p w14:paraId="1E909710" w14:textId="77777777" w:rsidR="001D0227" w:rsidRPr="00046033" w:rsidRDefault="001D0227" w:rsidP="003B5DED">
            <w:pPr>
              <w:pStyle w:val="ListParagraph"/>
              <w:numPr>
                <w:ilvl w:val="2"/>
                <w:numId w:val="3"/>
              </w:numPr>
              <w:tabs>
                <w:tab w:val="left" w:pos="480"/>
                <w:tab w:val="left" w:pos="1134"/>
              </w:tabs>
              <w:ind w:left="748" w:hanging="281"/>
              <w:jc w:val="both"/>
              <w:rPr>
                <w:rFonts w:cstheme="minorHAnsi"/>
              </w:rPr>
            </w:pPr>
            <w:r w:rsidRPr="00046033">
              <w:rPr>
                <w:rFonts w:cstheme="minorHAnsi"/>
              </w:rPr>
              <w:t>terapinis ir chirurginis nutukimo gydymas;</w:t>
            </w:r>
          </w:p>
          <w:p w14:paraId="2BFFFFC1" w14:textId="77777777" w:rsidR="001D0227" w:rsidRPr="00046033" w:rsidRDefault="001D0227" w:rsidP="003B5DED">
            <w:pPr>
              <w:pStyle w:val="ListParagraph"/>
              <w:numPr>
                <w:ilvl w:val="2"/>
                <w:numId w:val="3"/>
              </w:numPr>
              <w:tabs>
                <w:tab w:val="left" w:pos="480"/>
                <w:tab w:val="left" w:pos="1134"/>
              </w:tabs>
              <w:ind w:left="748" w:hanging="281"/>
              <w:jc w:val="both"/>
              <w:rPr>
                <w:rFonts w:cstheme="minorHAnsi"/>
              </w:rPr>
            </w:pPr>
            <w:r w:rsidRPr="00046033">
              <w:rPr>
                <w:rFonts w:cstheme="minorHAnsi"/>
              </w:rPr>
              <w:t>regėjimo korekcijos operacijos;</w:t>
            </w:r>
          </w:p>
          <w:p w14:paraId="170358C5" w14:textId="77777777" w:rsidR="001D0227" w:rsidRPr="00046033" w:rsidRDefault="001D0227" w:rsidP="003B5DED">
            <w:pPr>
              <w:pStyle w:val="ListParagraph"/>
              <w:numPr>
                <w:ilvl w:val="2"/>
                <w:numId w:val="3"/>
              </w:numPr>
              <w:tabs>
                <w:tab w:val="left" w:pos="480"/>
                <w:tab w:val="left" w:pos="1134"/>
              </w:tabs>
              <w:ind w:left="748" w:hanging="281"/>
              <w:jc w:val="both"/>
              <w:rPr>
                <w:rFonts w:cstheme="minorHAnsi"/>
              </w:rPr>
            </w:pPr>
            <w:r w:rsidRPr="00046033">
              <w:rPr>
                <w:rFonts w:cstheme="minorHAnsi"/>
              </w:rPr>
              <w:t xml:space="preserve">sąnarių endoprotezavimo operacijos bei išlaidos už </w:t>
            </w:r>
            <w:proofErr w:type="spellStart"/>
            <w:r w:rsidRPr="00046033">
              <w:rPr>
                <w:rFonts w:cstheme="minorHAnsi"/>
              </w:rPr>
              <w:t>endoprotezus</w:t>
            </w:r>
            <w:proofErr w:type="spellEnd"/>
            <w:r w:rsidRPr="00046033">
              <w:rPr>
                <w:rFonts w:cstheme="minorHAnsi"/>
              </w:rPr>
              <w:t>;</w:t>
            </w:r>
          </w:p>
          <w:p w14:paraId="7671463E" w14:textId="77777777" w:rsidR="001D0227" w:rsidRPr="00046033" w:rsidRDefault="001D0227" w:rsidP="003B5DED">
            <w:pPr>
              <w:pStyle w:val="ListParagraph"/>
              <w:numPr>
                <w:ilvl w:val="2"/>
                <w:numId w:val="3"/>
              </w:numPr>
              <w:tabs>
                <w:tab w:val="left" w:pos="480"/>
                <w:tab w:val="left" w:pos="1134"/>
              </w:tabs>
              <w:ind w:left="748" w:hanging="281"/>
              <w:jc w:val="both"/>
              <w:rPr>
                <w:rFonts w:cstheme="minorHAnsi"/>
              </w:rPr>
            </w:pPr>
            <w:r w:rsidRPr="00046033">
              <w:rPr>
                <w:rFonts w:cstheme="minorHAnsi"/>
              </w:rPr>
              <w:t>ambulatorinės ir stacionarinės reabilitacinio gydymo procedūros;</w:t>
            </w:r>
          </w:p>
          <w:p w14:paraId="72A0C011" w14:textId="77777777" w:rsidR="001D0227" w:rsidRPr="00046033" w:rsidRDefault="001D0227" w:rsidP="003B5DED">
            <w:pPr>
              <w:pStyle w:val="ListParagraph"/>
              <w:numPr>
                <w:ilvl w:val="2"/>
                <w:numId w:val="3"/>
              </w:numPr>
              <w:tabs>
                <w:tab w:val="left" w:pos="480"/>
                <w:tab w:val="left" w:pos="1134"/>
              </w:tabs>
              <w:ind w:left="748" w:hanging="281"/>
              <w:jc w:val="both"/>
              <w:rPr>
                <w:rFonts w:cstheme="minorHAnsi"/>
              </w:rPr>
            </w:pPr>
            <w:proofErr w:type="spellStart"/>
            <w:r w:rsidRPr="00046033">
              <w:rPr>
                <w:rFonts w:cstheme="minorHAnsi"/>
              </w:rPr>
              <w:t>skleroterapija</w:t>
            </w:r>
            <w:proofErr w:type="spellEnd"/>
            <w:r w:rsidRPr="00046033">
              <w:rPr>
                <w:rFonts w:cstheme="minorHAnsi"/>
              </w:rPr>
              <w:t>;</w:t>
            </w:r>
          </w:p>
          <w:p w14:paraId="1BF53CA5" w14:textId="77777777" w:rsidR="001D0227" w:rsidRPr="00046033" w:rsidRDefault="001D0227" w:rsidP="003B5DED">
            <w:pPr>
              <w:pStyle w:val="ListParagraph"/>
              <w:numPr>
                <w:ilvl w:val="2"/>
                <w:numId w:val="3"/>
              </w:numPr>
              <w:tabs>
                <w:tab w:val="left" w:pos="480"/>
                <w:tab w:val="left" w:pos="1134"/>
              </w:tabs>
              <w:ind w:left="748" w:hanging="281"/>
              <w:jc w:val="both"/>
              <w:rPr>
                <w:rFonts w:cstheme="minorHAnsi"/>
              </w:rPr>
            </w:pPr>
            <w:r w:rsidRPr="00046033">
              <w:rPr>
                <w:rFonts w:cstheme="minorHAnsi"/>
              </w:rPr>
              <w:t>valgymo sutrikimų diagnostika ir gydymas; maisto netoleravimo testai;</w:t>
            </w:r>
          </w:p>
          <w:p w14:paraId="2A245225" w14:textId="77777777" w:rsidR="001D0227" w:rsidRPr="00046033" w:rsidRDefault="001D0227" w:rsidP="003B5DED">
            <w:pPr>
              <w:pStyle w:val="ListParagraph"/>
              <w:numPr>
                <w:ilvl w:val="2"/>
                <w:numId w:val="3"/>
              </w:numPr>
              <w:tabs>
                <w:tab w:val="left" w:pos="480"/>
                <w:tab w:val="left" w:pos="1134"/>
              </w:tabs>
              <w:ind w:left="748" w:hanging="281"/>
              <w:jc w:val="both"/>
              <w:rPr>
                <w:rFonts w:cstheme="minorHAnsi"/>
              </w:rPr>
            </w:pPr>
            <w:r w:rsidRPr="00046033">
              <w:rPr>
                <w:rFonts w:cstheme="minorHAnsi"/>
              </w:rPr>
              <w:t xml:space="preserve"> odontologinės paslaugos (įskaitant žandikaulio chirurgines operacijas);</w:t>
            </w:r>
          </w:p>
          <w:p w14:paraId="4E7024DD" w14:textId="77777777" w:rsidR="001D0227" w:rsidRPr="00046033" w:rsidRDefault="001D0227" w:rsidP="003B5DED">
            <w:pPr>
              <w:pStyle w:val="ListParagraph"/>
              <w:numPr>
                <w:ilvl w:val="2"/>
                <w:numId w:val="3"/>
              </w:numPr>
              <w:tabs>
                <w:tab w:val="left" w:pos="480"/>
                <w:tab w:val="left" w:pos="1134"/>
              </w:tabs>
              <w:ind w:left="748" w:hanging="281"/>
              <w:jc w:val="both"/>
              <w:rPr>
                <w:rFonts w:cstheme="minorHAnsi"/>
              </w:rPr>
            </w:pPr>
            <w:r w:rsidRPr="00046033">
              <w:rPr>
                <w:rFonts w:cstheme="minorHAnsi"/>
              </w:rPr>
              <w:t>psichologo paslaugos;</w:t>
            </w:r>
          </w:p>
          <w:p w14:paraId="3F4320CE" w14:textId="77777777" w:rsidR="001D0227" w:rsidRPr="00046033" w:rsidRDefault="001D0227" w:rsidP="003B5DED">
            <w:pPr>
              <w:pStyle w:val="ListParagraph"/>
              <w:numPr>
                <w:ilvl w:val="2"/>
                <w:numId w:val="3"/>
              </w:numPr>
              <w:tabs>
                <w:tab w:val="left" w:pos="480"/>
                <w:tab w:val="left" w:pos="1134"/>
              </w:tabs>
              <w:ind w:left="748" w:hanging="281"/>
              <w:jc w:val="both"/>
              <w:rPr>
                <w:rFonts w:cstheme="minorHAnsi"/>
              </w:rPr>
            </w:pPr>
            <w:r w:rsidRPr="00046033">
              <w:rPr>
                <w:rFonts w:cstheme="minorHAnsi"/>
              </w:rPr>
              <w:t xml:space="preserve"> „</w:t>
            </w:r>
            <w:proofErr w:type="spellStart"/>
            <w:r w:rsidRPr="00046033">
              <w:rPr>
                <w:rFonts w:cstheme="minorHAnsi"/>
              </w:rPr>
              <w:t>acne</w:t>
            </w:r>
            <w:proofErr w:type="spellEnd"/>
            <w:r w:rsidRPr="00046033">
              <w:rPr>
                <w:rFonts w:cstheme="minorHAnsi"/>
              </w:rPr>
              <w:t xml:space="preserve">“, </w:t>
            </w:r>
            <w:proofErr w:type="spellStart"/>
            <w:r w:rsidRPr="00046033">
              <w:rPr>
                <w:rFonts w:cstheme="minorHAnsi"/>
              </w:rPr>
              <w:t>rozacea</w:t>
            </w:r>
            <w:proofErr w:type="spellEnd"/>
            <w:r w:rsidRPr="00046033">
              <w:rPr>
                <w:rFonts w:cstheme="minorHAnsi"/>
              </w:rPr>
              <w:t xml:space="preserve"> diagnostika ir gydymas;</w:t>
            </w:r>
          </w:p>
          <w:p w14:paraId="0D4E559B" w14:textId="77777777" w:rsidR="001D0227" w:rsidRPr="00046033" w:rsidRDefault="001D0227" w:rsidP="003B5DED">
            <w:pPr>
              <w:pStyle w:val="ListParagraph"/>
              <w:numPr>
                <w:ilvl w:val="2"/>
                <w:numId w:val="3"/>
              </w:numPr>
              <w:tabs>
                <w:tab w:val="left" w:pos="480"/>
                <w:tab w:val="left" w:pos="1134"/>
              </w:tabs>
              <w:ind w:left="748" w:hanging="281"/>
              <w:jc w:val="both"/>
              <w:rPr>
                <w:rFonts w:cstheme="minorHAnsi"/>
              </w:rPr>
            </w:pPr>
            <w:r w:rsidRPr="00046033">
              <w:rPr>
                <w:rFonts w:cstheme="minorHAnsi"/>
              </w:rPr>
              <w:t>nagų grybelio gydymas lazeriu;</w:t>
            </w:r>
          </w:p>
          <w:p w14:paraId="1136DBD3" w14:textId="77777777" w:rsidR="001D0227" w:rsidRPr="00046033" w:rsidRDefault="001D0227" w:rsidP="003B5DED">
            <w:pPr>
              <w:pStyle w:val="ListParagraph"/>
              <w:numPr>
                <w:ilvl w:val="2"/>
                <w:numId w:val="3"/>
              </w:numPr>
              <w:tabs>
                <w:tab w:val="left" w:pos="480"/>
                <w:tab w:val="left" w:pos="601"/>
                <w:tab w:val="left" w:pos="1176"/>
              </w:tabs>
              <w:ind w:left="748" w:hanging="281"/>
              <w:jc w:val="both"/>
              <w:rPr>
                <w:rFonts w:cstheme="minorHAnsi"/>
              </w:rPr>
            </w:pPr>
            <w:r w:rsidRPr="00046033">
              <w:rPr>
                <w:rFonts w:cstheme="minorHAnsi"/>
              </w:rPr>
              <w:t>plaukų slinkimo diagnostika ir gydymas;</w:t>
            </w:r>
          </w:p>
          <w:p w14:paraId="009BF031" w14:textId="77777777" w:rsidR="001D0227" w:rsidRPr="00046033" w:rsidRDefault="001D0227" w:rsidP="003B5DED">
            <w:pPr>
              <w:pStyle w:val="ListParagraph"/>
              <w:numPr>
                <w:ilvl w:val="2"/>
                <w:numId w:val="3"/>
              </w:numPr>
              <w:tabs>
                <w:tab w:val="left" w:pos="480"/>
                <w:tab w:val="left" w:pos="1134"/>
              </w:tabs>
              <w:ind w:left="748" w:hanging="281"/>
              <w:jc w:val="both"/>
              <w:rPr>
                <w:rFonts w:cstheme="minorHAnsi"/>
              </w:rPr>
            </w:pPr>
            <w:r w:rsidRPr="00046033">
              <w:rPr>
                <w:rFonts w:cstheme="minorHAnsi"/>
              </w:rPr>
              <w:t>akių vokų operacijos estetiniais tikslais;</w:t>
            </w:r>
          </w:p>
          <w:p w14:paraId="795A46AA" w14:textId="77777777" w:rsidR="001D0227" w:rsidRPr="00046033" w:rsidRDefault="001D0227" w:rsidP="003B5DED">
            <w:pPr>
              <w:pStyle w:val="ListParagraph"/>
              <w:numPr>
                <w:ilvl w:val="2"/>
                <w:numId w:val="3"/>
              </w:numPr>
              <w:tabs>
                <w:tab w:val="left" w:pos="480"/>
                <w:tab w:val="left" w:pos="1134"/>
              </w:tabs>
              <w:ind w:left="0" w:firstLine="467"/>
              <w:jc w:val="both"/>
              <w:rPr>
                <w:rFonts w:cstheme="minorHAnsi"/>
              </w:rPr>
            </w:pPr>
            <w:r w:rsidRPr="00046033">
              <w:rPr>
                <w:rFonts w:cstheme="minorHAnsi"/>
              </w:rPr>
              <w:t xml:space="preserve"> jei Apdraustasis viršijo šioje sutartyje numatytus draudimo sumų limitus sveikatos priežiūros paslaugai. Tokiu atveju apmokama tik ta dalis, kuri neviršija draudimo sutartyje numatytos draudimo sumos.</w:t>
            </w:r>
          </w:p>
          <w:p w14:paraId="1755D0D0" w14:textId="77777777" w:rsidR="001D0227" w:rsidRPr="00046033" w:rsidRDefault="001D0227" w:rsidP="003B5DED">
            <w:pPr>
              <w:pStyle w:val="ListParagraph"/>
              <w:numPr>
                <w:ilvl w:val="2"/>
                <w:numId w:val="3"/>
              </w:numPr>
              <w:tabs>
                <w:tab w:val="left" w:pos="480"/>
                <w:tab w:val="left" w:pos="1134"/>
              </w:tabs>
              <w:ind w:left="748" w:hanging="281"/>
              <w:jc w:val="both"/>
              <w:rPr>
                <w:rFonts w:cstheme="minorHAnsi"/>
              </w:rPr>
            </w:pPr>
            <w:r w:rsidRPr="00046033">
              <w:rPr>
                <w:rFonts w:cstheme="minorHAnsi"/>
              </w:rPr>
              <w:t>paslaugos suteiktos draudimo apsaugos negaliojimo/ (sustabdymo) metu.</w:t>
            </w:r>
          </w:p>
          <w:p w14:paraId="52386D8A" w14:textId="33FF7B22" w:rsidR="001D0227" w:rsidRPr="00A60ED6" w:rsidRDefault="001D0227" w:rsidP="003B5DED">
            <w:pPr>
              <w:pStyle w:val="ListParagraph"/>
              <w:numPr>
                <w:ilvl w:val="1"/>
                <w:numId w:val="3"/>
              </w:numPr>
              <w:tabs>
                <w:tab w:val="left" w:pos="467"/>
                <w:tab w:val="left" w:pos="893"/>
              </w:tabs>
              <w:ind w:left="0" w:firstLine="467"/>
              <w:jc w:val="both"/>
              <w:rPr>
                <w:rFonts w:cstheme="minorHAnsi"/>
              </w:rPr>
            </w:pPr>
            <w:r w:rsidRPr="00A60ED6">
              <w:rPr>
                <w:rFonts w:cstheme="minorHAnsi"/>
                <w:b/>
                <w:bCs/>
              </w:rPr>
              <w:t xml:space="preserve"> Stacionarinis gydymas valstybinėse ligoninėse</w:t>
            </w:r>
            <w:r w:rsidRPr="00A60ED6">
              <w:rPr>
                <w:rFonts w:cstheme="minorHAnsi"/>
              </w:rPr>
              <w:t>. Sveikatos sutrikimai, sveikatos priežiūros paslaugos ir įvykiai, pripažįstami nedraudžiamaisiais:</w:t>
            </w:r>
          </w:p>
          <w:p w14:paraId="59CF26E4" w14:textId="77777777" w:rsidR="001D0227" w:rsidRPr="00046033" w:rsidRDefault="001D0227" w:rsidP="003B5DED">
            <w:pPr>
              <w:pStyle w:val="ListParagraph"/>
              <w:numPr>
                <w:ilvl w:val="2"/>
                <w:numId w:val="3"/>
              </w:numPr>
              <w:tabs>
                <w:tab w:val="left" w:pos="604"/>
                <w:tab w:val="left" w:pos="1034"/>
              </w:tabs>
              <w:ind w:left="748" w:hanging="281"/>
              <w:jc w:val="both"/>
              <w:rPr>
                <w:rFonts w:cstheme="minorHAnsi"/>
              </w:rPr>
            </w:pPr>
            <w:r w:rsidRPr="00046033">
              <w:rPr>
                <w:rFonts w:cstheme="minorHAnsi"/>
              </w:rPr>
              <w:t>apgyvendinimo ir maitinimo išlaidos;</w:t>
            </w:r>
          </w:p>
          <w:p w14:paraId="7B13D7E9" w14:textId="77777777" w:rsidR="001D0227" w:rsidRPr="00046033" w:rsidRDefault="001D0227" w:rsidP="003B5DED">
            <w:pPr>
              <w:pStyle w:val="ListParagraph"/>
              <w:numPr>
                <w:ilvl w:val="2"/>
                <w:numId w:val="3"/>
              </w:numPr>
              <w:tabs>
                <w:tab w:val="left" w:pos="604"/>
                <w:tab w:val="left" w:pos="1034"/>
              </w:tabs>
              <w:ind w:left="748" w:hanging="281"/>
              <w:jc w:val="both"/>
              <w:rPr>
                <w:rFonts w:cstheme="minorHAnsi"/>
              </w:rPr>
            </w:pPr>
            <w:r w:rsidRPr="00046033">
              <w:rPr>
                <w:rFonts w:cstheme="minorHAnsi"/>
              </w:rPr>
              <w:t>odontologinės paslaugos;</w:t>
            </w:r>
          </w:p>
          <w:p w14:paraId="434EF2BE" w14:textId="77777777" w:rsidR="001D0227" w:rsidRPr="00046033" w:rsidRDefault="001D0227" w:rsidP="003B5DED">
            <w:pPr>
              <w:pStyle w:val="ListParagraph"/>
              <w:numPr>
                <w:ilvl w:val="2"/>
                <w:numId w:val="3"/>
              </w:numPr>
              <w:tabs>
                <w:tab w:val="left" w:pos="604"/>
                <w:tab w:val="left" w:pos="1034"/>
              </w:tabs>
              <w:ind w:left="748" w:hanging="281"/>
              <w:jc w:val="both"/>
              <w:rPr>
                <w:rFonts w:cstheme="minorHAnsi"/>
              </w:rPr>
            </w:pPr>
            <w:r w:rsidRPr="00046033">
              <w:rPr>
                <w:rFonts w:cstheme="minorHAnsi"/>
              </w:rPr>
              <w:t>regėjimo korekcijos operacijos;</w:t>
            </w:r>
          </w:p>
          <w:p w14:paraId="46C3287B" w14:textId="77777777" w:rsidR="001D0227" w:rsidRPr="00046033" w:rsidRDefault="001D0227" w:rsidP="003B5DED">
            <w:pPr>
              <w:pStyle w:val="ListParagraph"/>
              <w:numPr>
                <w:ilvl w:val="2"/>
                <w:numId w:val="3"/>
              </w:numPr>
              <w:tabs>
                <w:tab w:val="left" w:pos="604"/>
                <w:tab w:val="left" w:pos="1034"/>
              </w:tabs>
              <w:ind w:left="748" w:hanging="281"/>
              <w:jc w:val="both"/>
              <w:rPr>
                <w:rFonts w:cstheme="minorHAnsi"/>
              </w:rPr>
            </w:pPr>
            <w:r w:rsidRPr="00046033">
              <w:rPr>
                <w:rFonts w:cstheme="minorHAnsi"/>
              </w:rPr>
              <w:t>palaikomasis gydymas ir slauga slaugos specializuotuose stacionaruose;</w:t>
            </w:r>
          </w:p>
          <w:p w14:paraId="47F4DF22" w14:textId="77777777" w:rsidR="001D0227" w:rsidRPr="00046033" w:rsidRDefault="001D0227" w:rsidP="003B5DED">
            <w:pPr>
              <w:pStyle w:val="ListParagraph"/>
              <w:numPr>
                <w:ilvl w:val="2"/>
                <w:numId w:val="3"/>
              </w:numPr>
              <w:tabs>
                <w:tab w:val="left" w:pos="604"/>
                <w:tab w:val="left" w:pos="1034"/>
              </w:tabs>
              <w:ind w:left="748" w:hanging="281"/>
              <w:jc w:val="both"/>
              <w:rPr>
                <w:rFonts w:cstheme="minorHAnsi"/>
              </w:rPr>
            </w:pPr>
            <w:r w:rsidRPr="00046033">
              <w:rPr>
                <w:rFonts w:cstheme="minorHAnsi"/>
              </w:rPr>
              <w:t>terapinis ir chirurginis nutukimo gydymas;</w:t>
            </w:r>
          </w:p>
          <w:p w14:paraId="1820FD23" w14:textId="77777777" w:rsidR="001D0227" w:rsidRPr="00046033" w:rsidRDefault="001D0227" w:rsidP="003B5DED">
            <w:pPr>
              <w:pStyle w:val="ListParagraph"/>
              <w:numPr>
                <w:ilvl w:val="2"/>
                <w:numId w:val="3"/>
              </w:numPr>
              <w:tabs>
                <w:tab w:val="left" w:pos="1034"/>
              </w:tabs>
              <w:ind w:left="0" w:firstLine="467"/>
              <w:jc w:val="both"/>
              <w:rPr>
                <w:rFonts w:cstheme="minorHAnsi"/>
              </w:rPr>
            </w:pPr>
            <w:r w:rsidRPr="00046033">
              <w:rPr>
                <w:rFonts w:cstheme="minorHAnsi"/>
              </w:rPr>
              <w:t>nėštumo priežiūra, gimdymas, pogimdyminė priežiūra, buvimas vienvietėje palatoje arba dvivietėje palatoje, kai tai susiję su nėštumu ar gimdymu;</w:t>
            </w:r>
          </w:p>
          <w:p w14:paraId="449BDCC4" w14:textId="77777777" w:rsidR="001D0227" w:rsidRPr="00046033" w:rsidRDefault="001D0227" w:rsidP="001C077B">
            <w:pPr>
              <w:pStyle w:val="ListParagraph"/>
              <w:numPr>
                <w:ilvl w:val="2"/>
                <w:numId w:val="3"/>
              </w:numPr>
              <w:tabs>
                <w:tab w:val="left" w:pos="604"/>
                <w:tab w:val="left" w:pos="1034"/>
              </w:tabs>
              <w:ind w:left="748" w:hanging="281"/>
              <w:jc w:val="both"/>
              <w:rPr>
                <w:rFonts w:cstheme="minorHAnsi"/>
              </w:rPr>
            </w:pPr>
            <w:r w:rsidRPr="00046033">
              <w:rPr>
                <w:rFonts w:cstheme="minorHAnsi"/>
              </w:rPr>
              <w:t>jei draudimo apsauga naudojasi ne Apdraustasis;</w:t>
            </w:r>
          </w:p>
          <w:p w14:paraId="2A7115C2" w14:textId="77777777" w:rsidR="001D0227" w:rsidRPr="00046033" w:rsidRDefault="001D0227" w:rsidP="001C077B">
            <w:pPr>
              <w:pStyle w:val="ListParagraph"/>
              <w:numPr>
                <w:ilvl w:val="2"/>
                <w:numId w:val="3"/>
              </w:numPr>
              <w:tabs>
                <w:tab w:val="left" w:pos="604"/>
                <w:tab w:val="left" w:pos="1034"/>
              </w:tabs>
              <w:ind w:left="748" w:hanging="281"/>
              <w:jc w:val="both"/>
              <w:rPr>
                <w:rFonts w:cstheme="minorHAnsi"/>
              </w:rPr>
            </w:pPr>
            <w:r w:rsidRPr="00046033">
              <w:rPr>
                <w:rFonts w:cstheme="minorHAnsi"/>
              </w:rPr>
              <w:t>paslaugos suteiktos draudimo apsaugos negaliojimo (sustabdymo) metu.</w:t>
            </w:r>
          </w:p>
          <w:p w14:paraId="4F5C830D" w14:textId="7CC0F89B" w:rsidR="001D0227" w:rsidRPr="00046033" w:rsidRDefault="001D0227" w:rsidP="001C077B">
            <w:pPr>
              <w:pStyle w:val="ListParagraph"/>
              <w:numPr>
                <w:ilvl w:val="1"/>
                <w:numId w:val="3"/>
              </w:numPr>
              <w:tabs>
                <w:tab w:val="left" w:pos="99"/>
                <w:tab w:val="left" w:pos="893"/>
              </w:tabs>
              <w:ind w:left="748" w:hanging="281"/>
              <w:jc w:val="both"/>
              <w:rPr>
                <w:rFonts w:cstheme="minorHAnsi"/>
              </w:rPr>
            </w:pPr>
            <w:r w:rsidRPr="00046033">
              <w:rPr>
                <w:rFonts w:cstheme="minorHAnsi"/>
                <w:b/>
                <w:bCs/>
              </w:rPr>
              <w:t>Kritinių ligų draudimas (išmoka) nemokama:</w:t>
            </w:r>
          </w:p>
          <w:p w14:paraId="2B1C5FD1" w14:textId="77777777" w:rsidR="001D0227" w:rsidRPr="00046033" w:rsidRDefault="001D0227" w:rsidP="001C077B">
            <w:pPr>
              <w:pStyle w:val="ListParagraph"/>
              <w:numPr>
                <w:ilvl w:val="2"/>
                <w:numId w:val="3"/>
              </w:numPr>
              <w:tabs>
                <w:tab w:val="left" w:pos="604"/>
                <w:tab w:val="left" w:pos="1034"/>
              </w:tabs>
              <w:ind w:left="748" w:hanging="281"/>
              <w:jc w:val="both"/>
              <w:rPr>
                <w:rFonts w:cstheme="minorHAnsi"/>
              </w:rPr>
            </w:pPr>
            <w:r w:rsidRPr="00046033">
              <w:rPr>
                <w:rFonts w:eastAsia="Calibri" w:cstheme="minorHAnsi"/>
              </w:rPr>
              <w:t>kritinė liga diagnozuota iki įsigaliojant Sveikatos draudimo sutarčiai;</w:t>
            </w:r>
          </w:p>
          <w:p w14:paraId="7A94A373" w14:textId="77777777" w:rsidR="001D0227" w:rsidRPr="00046033" w:rsidRDefault="001D0227" w:rsidP="001C077B">
            <w:pPr>
              <w:pStyle w:val="ListParagraph"/>
              <w:numPr>
                <w:ilvl w:val="2"/>
                <w:numId w:val="3"/>
              </w:numPr>
              <w:tabs>
                <w:tab w:val="left" w:pos="604"/>
                <w:tab w:val="left" w:pos="1034"/>
              </w:tabs>
              <w:ind w:left="0" w:firstLine="467"/>
              <w:jc w:val="both"/>
              <w:rPr>
                <w:rFonts w:cstheme="minorHAnsi"/>
              </w:rPr>
            </w:pPr>
            <w:r w:rsidRPr="00046033">
              <w:rPr>
                <w:rFonts w:eastAsia="Calibri" w:cstheme="minorHAnsi"/>
              </w:rPr>
              <w:t>kritinė liga neatitinka Draudiko Kritinių ligų sąraše nurodytų pripažinimo Kritine liga bei draudžiamuoju įvykiu kriterijų.</w:t>
            </w:r>
          </w:p>
          <w:p w14:paraId="334F5A67" w14:textId="6D748969" w:rsidR="001D0227" w:rsidRPr="00046033" w:rsidRDefault="001D0227" w:rsidP="001C077B">
            <w:pPr>
              <w:pStyle w:val="ListParagraph"/>
              <w:numPr>
                <w:ilvl w:val="1"/>
                <w:numId w:val="3"/>
              </w:numPr>
              <w:tabs>
                <w:tab w:val="left" w:pos="893"/>
              </w:tabs>
              <w:ind w:left="0" w:firstLine="467"/>
              <w:jc w:val="both"/>
              <w:rPr>
                <w:rFonts w:cstheme="minorHAnsi"/>
              </w:rPr>
            </w:pPr>
            <w:r w:rsidRPr="00046033">
              <w:rPr>
                <w:rFonts w:eastAsia="Calibri" w:cstheme="minorHAnsi"/>
                <w:b/>
                <w:bCs/>
              </w:rPr>
              <w:t xml:space="preserve"> Vaistai, medicinos pagalbos priemonės, ortopedijos techninės priemonės (su receptu); vitaminai, maisto papildai, nereceptiniai vaistai.</w:t>
            </w:r>
            <w:r w:rsidRPr="00046033">
              <w:rPr>
                <w:rFonts w:cstheme="minorHAnsi"/>
              </w:rPr>
              <w:t xml:space="preserve"> </w:t>
            </w:r>
            <w:r w:rsidRPr="00046033">
              <w:rPr>
                <w:rFonts w:cstheme="minorHAnsi"/>
                <w:b/>
                <w:bCs/>
              </w:rPr>
              <w:t>Neapmokama:</w:t>
            </w:r>
          </w:p>
          <w:p w14:paraId="064C035A" w14:textId="77777777" w:rsidR="001D0227" w:rsidRPr="00046033" w:rsidRDefault="001D0227" w:rsidP="001C077B">
            <w:pPr>
              <w:pStyle w:val="ListParagraph"/>
              <w:numPr>
                <w:ilvl w:val="2"/>
                <w:numId w:val="3"/>
              </w:numPr>
              <w:tabs>
                <w:tab w:val="left" w:pos="480"/>
                <w:tab w:val="left" w:pos="1134"/>
              </w:tabs>
              <w:ind w:left="42" w:firstLine="425"/>
              <w:jc w:val="both"/>
              <w:rPr>
                <w:rFonts w:cstheme="minorHAnsi"/>
              </w:rPr>
            </w:pPr>
            <w:r w:rsidRPr="00046033">
              <w:rPr>
                <w:rFonts w:cstheme="minorHAnsi"/>
              </w:rPr>
              <w:t xml:space="preserve">vaistinėse/e-vaistinėse įsigyti anaboliniai steroidai, papildai sportui, svorį mažinantys, potenciją didinantys preparatai; kontraceptinės priemonės; įvairioms priklausomybėms gydyti, Lietuvos bei Europos </w:t>
            </w:r>
            <w:proofErr w:type="spellStart"/>
            <w:r w:rsidRPr="00046033">
              <w:rPr>
                <w:rFonts w:cstheme="minorHAnsi"/>
              </w:rPr>
              <w:t>Sajungos</w:t>
            </w:r>
            <w:proofErr w:type="spellEnd"/>
            <w:r w:rsidRPr="00046033">
              <w:rPr>
                <w:rFonts w:cstheme="minorHAnsi"/>
              </w:rPr>
              <w:t xml:space="preserve"> šalyse valstybės kontrolės tarnybos neregistruoti vaistai; higienos, kosmetikos priemonės, maisto produktų įsigijimas; pirmos pagalbos priemonės, alkotesteriai, diagnostinių biocheminių rinkinių įsigijimas;</w:t>
            </w:r>
          </w:p>
          <w:p w14:paraId="2D2956AF" w14:textId="77777777" w:rsidR="001D0227" w:rsidRPr="00046033" w:rsidRDefault="001D0227" w:rsidP="009C012F">
            <w:pPr>
              <w:pStyle w:val="ListParagraph"/>
              <w:numPr>
                <w:ilvl w:val="2"/>
                <w:numId w:val="3"/>
              </w:numPr>
              <w:tabs>
                <w:tab w:val="left" w:pos="459"/>
                <w:tab w:val="left" w:pos="1034"/>
              </w:tabs>
              <w:ind w:left="42" w:firstLine="425"/>
              <w:jc w:val="both"/>
              <w:rPr>
                <w:rFonts w:cstheme="minorHAnsi"/>
              </w:rPr>
            </w:pPr>
            <w:r w:rsidRPr="00046033">
              <w:rPr>
                <w:rFonts w:cstheme="minorHAnsi"/>
              </w:rPr>
              <w:lastRenderedPageBreak/>
              <w:t>už įsigytus vaistus, neregistruotus valstybinės vaistų kontrolės tarnybos Lietuvoje ar kitose Europos Sąjungos šalyse;</w:t>
            </w:r>
          </w:p>
          <w:p w14:paraId="25EF39E3" w14:textId="1CE70C1A" w:rsidR="001D0227" w:rsidRPr="00046033" w:rsidRDefault="001D0227" w:rsidP="00BB5E93">
            <w:pPr>
              <w:pStyle w:val="ListParagraph"/>
              <w:numPr>
                <w:ilvl w:val="2"/>
                <w:numId w:val="3"/>
              </w:numPr>
              <w:tabs>
                <w:tab w:val="left" w:pos="326"/>
                <w:tab w:val="left" w:pos="480"/>
                <w:tab w:val="left" w:pos="1034"/>
              </w:tabs>
              <w:ind w:left="748" w:hanging="281"/>
              <w:jc w:val="both"/>
              <w:rPr>
                <w:rFonts w:cstheme="minorHAnsi"/>
              </w:rPr>
            </w:pPr>
            <w:r w:rsidRPr="00046033">
              <w:rPr>
                <w:rFonts w:cstheme="minorHAnsi"/>
              </w:rPr>
              <w:t>už anabolinius steroidus, svorį mažinančius, vaistų įvairioms priklausomybėms gydyti;</w:t>
            </w:r>
          </w:p>
          <w:p w14:paraId="658C89C9" w14:textId="5212EE27" w:rsidR="001D0227" w:rsidRPr="00046033" w:rsidRDefault="001D0227" w:rsidP="00BB5E93">
            <w:pPr>
              <w:pStyle w:val="ListParagraph"/>
              <w:numPr>
                <w:ilvl w:val="2"/>
                <w:numId w:val="3"/>
              </w:numPr>
              <w:tabs>
                <w:tab w:val="left" w:pos="480"/>
                <w:tab w:val="left" w:pos="1034"/>
              </w:tabs>
              <w:ind w:left="748" w:hanging="281"/>
              <w:jc w:val="both"/>
              <w:rPr>
                <w:rFonts w:cstheme="minorHAnsi"/>
              </w:rPr>
            </w:pPr>
            <w:r w:rsidRPr="00046033">
              <w:rPr>
                <w:rFonts w:cstheme="minorHAnsi"/>
              </w:rPr>
              <w:t>higienos priemonių;</w:t>
            </w:r>
          </w:p>
          <w:p w14:paraId="5B8ED96E" w14:textId="5B75C129" w:rsidR="001D0227" w:rsidRPr="00046033" w:rsidRDefault="001D0227" w:rsidP="002C246B">
            <w:pPr>
              <w:pStyle w:val="ListParagraph"/>
              <w:numPr>
                <w:ilvl w:val="2"/>
                <w:numId w:val="3"/>
              </w:numPr>
              <w:tabs>
                <w:tab w:val="left" w:pos="480"/>
                <w:tab w:val="left" w:pos="1034"/>
                <w:tab w:val="left" w:pos="1134"/>
              </w:tabs>
              <w:ind w:left="0" w:firstLine="467"/>
              <w:jc w:val="both"/>
              <w:rPr>
                <w:rFonts w:cstheme="minorHAnsi"/>
              </w:rPr>
            </w:pPr>
            <w:r w:rsidRPr="00046033">
              <w:rPr>
                <w:rFonts w:cstheme="minorHAnsi"/>
              </w:rPr>
              <w:t>už vitaminus maisto papildus, nereceptinius vaistus įsigytus parduotuvėse, degalinėse ar kitose parduotuvėse/e-parduotuvėse, kurios neturi vaistinių statuso.</w:t>
            </w:r>
          </w:p>
          <w:p w14:paraId="12384301" w14:textId="3EEC1FB6" w:rsidR="001D0227" w:rsidRPr="00A60ED6" w:rsidRDefault="001D0227" w:rsidP="002C246B">
            <w:pPr>
              <w:pStyle w:val="ListParagraph"/>
              <w:numPr>
                <w:ilvl w:val="1"/>
                <w:numId w:val="3"/>
              </w:numPr>
              <w:tabs>
                <w:tab w:val="left" w:pos="480"/>
                <w:tab w:val="left" w:pos="893"/>
              </w:tabs>
              <w:ind w:left="748" w:hanging="281"/>
              <w:rPr>
                <w:rFonts w:cstheme="minorHAnsi"/>
                <w:b/>
                <w:bCs/>
              </w:rPr>
            </w:pPr>
            <w:r w:rsidRPr="00A60ED6">
              <w:rPr>
                <w:rFonts w:cstheme="minorHAnsi"/>
                <w:b/>
                <w:bCs/>
              </w:rPr>
              <w:t xml:space="preserve"> Odontologinės ir optikos paslaugos</w:t>
            </w:r>
            <w:r w:rsidRPr="00A60ED6">
              <w:rPr>
                <w:rFonts w:cstheme="minorHAnsi"/>
              </w:rPr>
              <w:t xml:space="preserve">. </w:t>
            </w:r>
            <w:r w:rsidRPr="00A60ED6">
              <w:rPr>
                <w:rFonts w:cstheme="minorHAnsi"/>
                <w:b/>
                <w:bCs/>
              </w:rPr>
              <w:t>Neapmokama:</w:t>
            </w:r>
          </w:p>
          <w:p w14:paraId="136F4260" w14:textId="77777777" w:rsidR="001D0227" w:rsidRPr="00046033" w:rsidRDefault="001D0227" w:rsidP="002C246B">
            <w:pPr>
              <w:pStyle w:val="ListParagraph"/>
              <w:numPr>
                <w:ilvl w:val="2"/>
                <w:numId w:val="3"/>
              </w:numPr>
              <w:tabs>
                <w:tab w:val="left" w:pos="480"/>
                <w:tab w:val="left" w:pos="1034"/>
              </w:tabs>
              <w:spacing w:after="160" w:line="259" w:lineRule="auto"/>
              <w:ind w:left="748" w:hanging="281"/>
              <w:jc w:val="both"/>
              <w:rPr>
                <w:rFonts w:cstheme="minorHAnsi"/>
              </w:rPr>
            </w:pPr>
            <w:r w:rsidRPr="00046033">
              <w:rPr>
                <w:rFonts w:cstheme="minorHAnsi"/>
              </w:rPr>
              <w:t xml:space="preserve">dantų balinimas (įskaitant dantų balinimą kapomis), dantų dengimas </w:t>
            </w:r>
            <w:proofErr w:type="spellStart"/>
            <w:r w:rsidRPr="00046033">
              <w:rPr>
                <w:rFonts w:cstheme="minorHAnsi"/>
              </w:rPr>
              <w:t>laminatėmis</w:t>
            </w:r>
            <w:proofErr w:type="spellEnd"/>
            <w:r w:rsidRPr="00046033">
              <w:rPr>
                <w:rFonts w:cstheme="minorHAnsi"/>
              </w:rPr>
              <w:t>;</w:t>
            </w:r>
          </w:p>
          <w:p w14:paraId="2E521B84" w14:textId="77777777" w:rsidR="001D0227" w:rsidRPr="00046033" w:rsidRDefault="001D0227" w:rsidP="002C246B">
            <w:pPr>
              <w:pStyle w:val="ListParagraph"/>
              <w:numPr>
                <w:ilvl w:val="2"/>
                <w:numId w:val="3"/>
              </w:numPr>
              <w:tabs>
                <w:tab w:val="left" w:pos="1034"/>
                <w:tab w:val="left" w:pos="1168"/>
              </w:tabs>
              <w:spacing w:after="160" w:line="259" w:lineRule="auto"/>
              <w:ind w:left="748" w:hanging="281"/>
              <w:jc w:val="both"/>
              <w:rPr>
                <w:rFonts w:cstheme="minorHAnsi"/>
              </w:rPr>
            </w:pPr>
            <w:r w:rsidRPr="00046033">
              <w:rPr>
                <w:rFonts w:cstheme="minorHAnsi"/>
              </w:rPr>
              <w:t>korekciniai akinių lęšiai bei kontaktiniai lęšiai (linzės), įsigyti be gydytojo recepto;</w:t>
            </w:r>
          </w:p>
          <w:p w14:paraId="1EF66B1A" w14:textId="77777777" w:rsidR="001D0227" w:rsidRPr="00046033" w:rsidRDefault="001D0227" w:rsidP="002C246B">
            <w:pPr>
              <w:pStyle w:val="ListParagraph"/>
              <w:tabs>
                <w:tab w:val="left" w:pos="480"/>
                <w:tab w:val="left" w:pos="601"/>
              </w:tabs>
              <w:ind w:left="42"/>
              <w:jc w:val="both"/>
              <w:rPr>
                <w:rFonts w:cstheme="minorHAnsi"/>
              </w:rPr>
            </w:pPr>
            <w:r w:rsidRPr="00046033">
              <w:rPr>
                <w:rFonts w:cstheme="minorHAnsi"/>
              </w:rPr>
              <w:t xml:space="preserve"> apsauginiai akiniai sportui, laisvalaikiui įsigijimas; akinių dėklų, aksesuarų, akinių nuo saulės įsigijimas (išskyrus akinius nuo saulės su korekciniais lęšiais); </w:t>
            </w:r>
          </w:p>
          <w:p w14:paraId="6E77773F" w14:textId="5C8F3903" w:rsidR="001D0227" w:rsidRPr="00046033" w:rsidRDefault="001D0227" w:rsidP="002C246B">
            <w:pPr>
              <w:pStyle w:val="ListParagraph"/>
              <w:numPr>
                <w:ilvl w:val="2"/>
                <w:numId w:val="3"/>
              </w:numPr>
              <w:tabs>
                <w:tab w:val="left" w:pos="480"/>
                <w:tab w:val="left" w:pos="1034"/>
              </w:tabs>
              <w:ind w:left="748" w:hanging="281"/>
              <w:jc w:val="both"/>
              <w:rPr>
                <w:rFonts w:cstheme="minorHAnsi"/>
              </w:rPr>
            </w:pPr>
            <w:r w:rsidRPr="00046033">
              <w:rPr>
                <w:rFonts w:cstheme="minorHAnsi"/>
              </w:rPr>
              <w:t>akinių priežiūros priemonių įsigijimas;</w:t>
            </w:r>
          </w:p>
          <w:p w14:paraId="78268B91" w14:textId="4F390E38" w:rsidR="001D0227" w:rsidRPr="00046033" w:rsidRDefault="001D0227" w:rsidP="002C246B">
            <w:pPr>
              <w:pStyle w:val="ListParagraph"/>
              <w:numPr>
                <w:ilvl w:val="2"/>
                <w:numId w:val="3"/>
              </w:numPr>
              <w:tabs>
                <w:tab w:val="left" w:pos="1034"/>
                <w:tab w:val="left" w:pos="1134"/>
              </w:tabs>
              <w:ind w:left="748" w:hanging="281"/>
              <w:jc w:val="both"/>
              <w:rPr>
                <w:rFonts w:cstheme="minorHAnsi"/>
              </w:rPr>
            </w:pPr>
            <w:r w:rsidRPr="00046033">
              <w:rPr>
                <w:rFonts w:cstheme="minorHAnsi"/>
              </w:rPr>
              <w:t>paslaugos/prekės suteiktos/skirtos neapdraustajam.</w:t>
            </w:r>
          </w:p>
          <w:p w14:paraId="79C5383A" w14:textId="2FADD976" w:rsidR="001D0227" w:rsidRPr="00046033" w:rsidRDefault="001D0227" w:rsidP="002C246B">
            <w:pPr>
              <w:pStyle w:val="ListParagraph"/>
              <w:numPr>
                <w:ilvl w:val="2"/>
                <w:numId w:val="3"/>
              </w:numPr>
              <w:tabs>
                <w:tab w:val="left" w:pos="1034"/>
                <w:tab w:val="left" w:pos="1134"/>
              </w:tabs>
              <w:ind w:left="748" w:hanging="281"/>
              <w:jc w:val="both"/>
              <w:rPr>
                <w:rFonts w:cstheme="minorHAnsi"/>
                <w:b/>
                <w:bCs/>
              </w:rPr>
            </w:pPr>
            <w:r w:rsidRPr="00046033">
              <w:rPr>
                <w:rFonts w:cstheme="minorHAnsi"/>
              </w:rPr>
              <w:t>paslaugos/prekės suteiktos/įsigytos draudimo apsaugos negaliojimo/ (sustabdymo) metu.</w:t>
            </w:r>
          </w:p>
          <w:p w14:paraId="1E0B0155" w14:textId="329010BE" w:rsidR="001D0227" w:rsidRPr="00A60ED6" w:rsidRDefault="001D0227" w:rsidP="002C246B">
            <w:pPr>
              <w:pStyle w:val="ListParagraph"/>
              <w:numPr>
                <w:ilvl w:val="1"/>
                <w:numId w:val="3"/>
              </w:numPr>
              <w:tabs>
                <w:tab w:val="left" w:pos="893"/>
              </w:tabs>
              <w:ind w:left="748" w:hanging="281"/>
              <w:jc w:val="both"/>
              <w:rPr>
                <w:rFonts w:cstheme="minorHAnsi"/>
              </w:rPr>
            </w:pPr>
            <w:r w:rsidRPr="00A60ED6">
              <w:rPr>
                <w:rFonts w:cstheme="minorHAnsi"/>
                <w:b/>
                <w:bCs/>
              </w:rPr>
              <w:t xml:space="preserve"> Visos medicininės paslaugos. Nekompensuojama:</w:t>
            </w:r>
          </w:p>
          <w:p w14:paraId="273EE1E3" w14:textId="77777777" w:rsidR="001D0227" w:rsidRPr="00046033" w:rsidRDefault="001D0227" w:rsidP="002C246B">
            <w:pPr>
              <w:pStyle w:val="ListParagraph"/>
              <w:numPr>
                <w:ilvl w:val="2"/>
                <w:numId w:val="3"/>
              </w:numPr>
              <w:tabs>
                <w:tab w:val="left" w:pos="1034"/>
              </w:tabs>
              <w:ind w:left="42" w:firstLine="425"/>
              <w:jc w:val="both"/>
              <w:rPr>
                <w:rFonts w:eastAsia="Times New Roman" w:cstheme="minorHAnsi"/>
                <w:lang w:eastAsia="lt-LT"/>
              </w:rPr>
            </w:pPr>
            <w:r w:rsidRPr="00046033">
              <w:rPr>
                <w:rFonts w:eastAsia="Times New Roman" w:cstheme="minorHAnsi"/>
                <w:lang w:eastAsia="lt-LT"/>
              </w:rPr>
              <w:t>sveikatos sutrikimai, kurie buvo sukelti Apdraustajam tyčia ar dėl neatsargumo susižalojus ar bandant nusižudyti;</w:t>
            </w:r>
          </w:p>
          <w:p w14:paraId="326C8A4C" w14:textId="77777777" w:rsidR="001D0227" w:rsidRPr="00046033" w:rsidRDefault="001D0227" w:rsidP="002C246B">
            <w:pPr>
              <w:pStyle w:val="ListParagraph"/>
              <w:numPr>
                <w:ilvl w:val="2"/>
                <w:numId w:val="3"/>
              </w:numPr>
              <w:tabs>
                <w:tab w:val="left" w:pos="1034"/>
              </w:tabs>
              <w:ind w:left="42" w:firstLine="425"/>
              <w:jc w:val="both"/>
              <w:rPr>
                <w:rFonts w:eastAsia="Times New Roman" w:cstheme="minorHAnsi"/>
                <w:lang w:eastAsia="lt-LT"/>
              </w:rPr>
            </w:pPr>
            <w:r w:rsidRPr="00046033">
              <w:rPr>
                <w:rFonts w:eastAsia="Times New Roman" w:cstheme="minorHAnsi"/>
                <w:lang w:eastAsia="lt-LT"/>
              </w:rPr>
              <w:t>sveikatos sutrikimai, kurie atsirado Apdraustajam vykdant nusikalstamą veiką arba rengiantis ją įvykdyti ar dėl kito priešingo teisei veikimo;</w:t>
            </w:r>
          </w:p>
          <w:p w14:paraId="09024E5E" w14:textId="77777777" w:rsidR="001D0227" w:rsidRPr="00046033" w:rsidRDefault="001D0227" w:rsidP="002C246B">
            <w:pPr>
              <w:pStyle w:val="ListParagraph"/>
              <w:numPr>
                <w:ilvl w:val="2"/>
                <w:numId w:val="3"/>
              </w:numPr>
              <w:tabs>
                <w:tab w:val="left" w:pos="1034"/>
              </w:tabs>
              <w:ind w:left="42" w:firstLine="425"/>
              <w:jc w:val="both"/>
              <w:rPr>
                <w:rFonts w:eastAsia="Times New Roman" w:cstheme="minorHAnsi"/>
                <w:lang w:eastAsia="lt-LT"/>
              </w:rPr>
            </w:pPr>
            <w:r w:rsidRPr="00046033">
              <w:rPr>
                <w:rFonts w:eastAsia="Times New Roman" w:cstheme="minorHAnsi"/>
                <w:lang w:eastAsia="lt-LT"/>
              </w:rPr>
              <w:t xml:space="preserve">sveikatos sutrikimai, atsiradę Apdraustajam nuo alkoholio, narkotinių ar apsvaigimo tikslu naudotų toksinių medžiagų ar vaistų, kurie nebuvo paskirti gydytojo, poveikio; </w:t>
            </w:r>
          </w:p>
          <w:p w14:paraId="38852DF0" w14:textId="77777777" w:rsidR="001D0227" w:rsidRPr="00046033" w:rsidRDefault="001D0227" w:rsidP="002C246B">
            <w:pPr>
              <w:pStyle w:val="ListParagraph"/>
              <w:numPr>
                <w:ilvl w:val="2"/>
                <w:numId w:val="3"/>
              </w:numPr>
              <w:tabs>
                <w:tab w:val="left" w:pos="1034"/>
              </w:tabs>
              <w:ind w:left="748" w:hanging="281"/>
              <w:jc w:val="both"/>
              <w:rPr>
                <w:rFonts w:eastAsia="Times New Roman" w:cstheme="minorHAnsi"/>
                <w:lang w:eastAsia="lt-LT"/>
              </w:rPr>
            </w:pPr>
            <w:r w:rsidRPr="00046033">
              <w:rPr>
                <w:rFonts w:eastAsia="Times New Roman" w:cstheme="minorHAnsi"/>
                <w:lang w:eastAsia="lt-LT"/>
              </w:rPr>
              <w:t>paslaugos suteiktos draudimo apsaugos negaliojimo (sustabdymo) metu;</w:t>
            </w:r>
          </w:p>
          <w:p w14:paraId="68401618" w14:textId="77777777" w:rsidR="001D0227" w:rsidRPr="00046033" w:rsidRDefault="001D0227" w:rsidP="002C246B">
            <w:pPr>
              <w:pStyle w:val="ListParagraph"/>
              <w:numPr>
                <w:ilvl w:val="2"/>
                <w:numId w:val="3"/>
              </w:numPr>
              <w:tabs>
                <w:tab w:val="left" w:pos="1134"/>
              </w:tabs>
              <w:ind w:left="42" w:firstLine="425"/>
              <w:jc w:val="both"/>
              <w:rPr>
                <w:rFonts w:eastAsia="Times New Roman" w:cstheme="minorHAnsi"/>
                <w:lang w:eastAsia="lt-LT"/>
              </w:rPr>
            </w:pPr>
            <w:r w:rsidRPr="00046033">
              <w:rPr>
                <w:rFonts w:eastAsia="Times New Roman" w:cstheme="minorHAnsi"/>
                <w:lang w:eastAsia="lt-LT"/>
              </w:rPr>
              <w:t>jei Apdraustasis viršijo šioje sutartyje numatytus draudimo sumų limitus sveikatos priežiūros paslaugai. Tokiu atveju apmokama tik ta dalis, kuri neviršija draudimo sutartyje numatytos draudimo sumos;</w:t>
            </w:r>
          </w:p>
          <w:p w14:paraId="7D9C829D" w14:textId="77777777" w:rsidR="001D0227" w:rsidRPr="00046033" w:rsidRDefault="001D0227" w:rsidP="002C246B">
            <w:pPr>
              <w:pStyle w:val="ListParagraph"/>
              <w:numPr>
                <w:ilvl w:val="2"/>
                <w:numId w:val="3"/>
              </w:numPr>
              <w:tabs>
                <w:tab w:val="left" w:pos="480"/>
                <w:tab w:val="left" w:pos="1034"/>
              </w:tabs>
              <w:ind w:left="42" w:firstLine="425"/>
              <w:jc w:val="both"/>
              <w:rPr>
                <w:rFonts w:cstheme="minorHAnsi"/>
              </w:rPr>
            </w:pPr>
            <w:r w:rsidRPr="00046033">
              <w:rPr>
                <w:rFonts w:eastAsia="Times New Roman" w:cstheme="minorHAnsi"/>
                <w:lang w:eastAsia="lt-LT"/>
              </w:rPr>
              <w:t>apgyvendinimo ir maitinimo išlaidos, apsilankymai vandens pramogų parkuose, sporto klubuose, dovanų kuponai;</w:t>
            </w:r>
          </w:p>
          <w:p w14:paraId="784BB073" w14:textId="77777777" w:rsidR="001D0227" w:rsidRPr="00046033" w:rsidRDefault="001D0227" w:rsidP="009C012F">
            <w:pPr>
              <w:pStyle w:val="ListParagraph"/>
              <w:numPr>
                <w:ilvl w:val="2"/>
                <w:numId w:val="3"/>
              </w:numPr>
              <w:tabs>
                <w:tab w:val="left" w:pos="480"/>
                <w:tab w:val="left" w:pos="1134"/>
              </w:tabs>
              <w:ind w:left="748" w:hanging="281"/>
              <w:jc w:val="both"/>
              <w:rPr>
                <w:rFonts w:cstheme="minorHAnsi"/>
              </w:rPr>
            </w:pPr>
            <w:r w:rsidRPr="00046033">
              <w:rPr>
                <w:rFonts w:cstheme="minorHAnsi"/>
              </w:rPr>
              <w:t>jei draudimo apsauga naudojasi ne Apdraustasis.</w:t>
            </w:r>
          </w:p>
        </w:tc>
      </w:tr>
      <w:tr w:rsidR="001D0227" w:rsidRPr="003C6B9F" w14:paraId="0B69C623" w14:textId="77777777" w:rsidTr="006E579B">
        <w:trPr>
          <w:trHeight w:val="623"/>
        </w:trPr>
        <w:tc>
          <w:tcPr>
            <w:tcW w:w="9503" w:type="dxa"/>
          </w:tcPr>
          <w:p w14:paraId="16E28735" w14:textId="77777777" w:rsidR="001D0227" w:rsidRPr="0045569B" w:rsidRDefault="001D0227" w:rsidP="00A60ED6">
            <w:pPr>
              <w:pStyle w:val="ListParagraph"/>
              <w:tabs>
                <w:tab w:val="left" w:pos="459"/>
                <w:tab w:val="left" w:pos="1134"/>
              </w:tabs>
              <w:ind w:left="748"/>
              <w:jc w:val="both"/>
              <w:rPr>
                <w:rFonts w:cstheme="minorHAnsi"/>
                <w:b/>
              </w:rPr>
            </w:pPr>
          </w:p>
        </w:tc>
      </w:tr>
    </w:tbl>
    <w:p w14:paraId="73E2E3EF" w14:textId="77777777" w:rsidR="001D0227" w:rsidRPr="00F4036D" w:rsidRDefault="001D0227" w:rsidP="009D6D13">
      <w:pPr>
        <w:keepNext/>
        <w:numPr>
          <w:ilvl w:val="0"/>
          <w:numId w:val="24"/>
        </w:numPr>
        <w:tabs>
          <w:tab w:val="left" w:pos="1134"/>
        </w:tabs>
        <w:spacing w:after="0" w:line="240" w:lineRule="auto"/>
        <w:jc w:val="center"/>
        <w:outlineLvl w:val="1"/>
        <w:rPr>
          <w:rFonts w:eastAsia="Times New Roman" w:cstheme="minorHAnsi"/>
          <w:b/>
          <w:caps/>
          <w:lang w:eastAsia="lt-LT"/>
        </w:rPr>
      </w:pPr>
      <w:r w:rsidRPr="00F4036D">
        <w:rPr>
          <w:rFonts w:eastAsia="Times New Roman" w:cstheme="minorHAnsi"/>
          <w:b/>
          <w:caps/>
          <w:lang w:eastAsia="lt-LT"/>
        </w:rPr>
        <w:t xml:space="preserve">dRAUDĖJO, APDRAUSTOJO IR DRAUDIKO TEISĖS IR PAREIGOS </w:t>
      </w:r>
    </w:p>
    <w:p w14:paraId="624F4301" w14:textId="77777777" w:rsidR="001D0227" w:rsidRPr="00F4036D" w:rsidRDefault="001D0227" w:rsidP="001D0227">
      <w:pPr>
        <w:keepNext/>
        <w:tabs>
          <w:tab w:val="left" w:pos="1134"/>
        </w:tabs>
        <w:spacing w:after="0" w:line="240" w:lineRule="auto"/>
        <w:ind w:left="567"/>
        <w:outlineLvl w:val="1"/>
        <w:rPr>
          <w:rFonts w:eastAsia="Times New Roman" w:cstheme="minorHAnsi"/>
          <w:b/>
          <w:caps/>
          <w:lang w:eastAsia="lt-LT"/>
        </w:rPr>
      </w:pPr>
    </w:p>
    <w:p w14:paraId="15CA6EE2" w14:textId="77777777" w:rsidR="001D0227" w:rsidRPr="00F4036D" w:rsidRDefault="001D0227" w:rsidP="001D0227">
      <w:pPr>
        <w:numPr>
          <w:ilvl w:val="1"/>
          <w:numId w:val="24"/>
        </w:numPr>
        <w:tabs>
          <w:tab w:val="left" w:pos="1134"/>
        </w:tabs>
        <w:spacing w:after="0" w:line="240" w:lineRule="auto"/>
        <w:ind w:left="0" w:firstLine="567"/>
        <w:jc w:val="both"/>
        <w:rPr>
          <w:rFonts w:eastAsia="Times New Roman" w:cstheme="minorHAnsi"/>
          <w:lang w:eastAsia="lt-LT"/>
        </w:rPr>
      </w:pPr>
      <w:r w:rsidRPr="00F4036D">
        <w:rPr>
          <w:rFonts w:cstheme="minorHAnsi"/>
          <w:lang w:eastAsia="lt-LT"/>
        </w:rPr>
        <w:t>Draudikas privalo nemokamai pateikti sveikatos draudimo korteles kiekvienam Apdraustajam per 1 (vieną) savaitę nuo draudimo sutarties pasirašymo arba apdraustojo sutikimo pasirašymo. Šios priemonės gali būti neišduodamos tik tokiu atveju, jeigu lankantis pas Draudiko partnerius tokios priemonės nėra reikalingos</w:t>
      </w:r>
      <w:r w:rsidRPr="00F4036D">
        <w:rPr>
          <w:rFonts w:eastAsia="Times New Roman" w:cstheme="minorHAnsi"/>
          <w:lang w:eastAsia="lt-LT"/>
        </w:rPr>
        <w:t>.</w:t>
      </w:r>
    </w:p>
    <w:p w14:paraId="120C8EB3" w14:textId="77777777" w:rsidR="001D0227" w:rsidRPr="00F4036D" w:rsidRDefault="001D0227" w:rsidP="001D0227">
      <w:pPr>
        <w:numPr>
          <w:ilvl w:val="1"/>
          <w:numId w:val="24"/>
        </w:numPr>
        <w:tabs>
          <w:tab w:val="left" w:pos="1134"/>
        </w:tabs>
        <w:spacing w:after="0" w:line="240" w:lineRule="auto"/>
        <w:ind w:left="0" w:firstLine="567"/>
        <w:jc w:val="both"/>
        <w:rPr>
          <w:rFonts w:eastAsia="Times New Roman" w:cstheme="minorHAnsi"/>
          <w:lang w:eastAsia="lt-LT"/>
        </w:rPr>
      </w:pPr>
      <w:r w:rsidRPr="00F4036D">
        <w:rPr>
          <w:rFonts w:cstheme="minorHAnsi"/>
          <w:lang w:eastAsia="lt-LT"/>
        </w:rPr>
        <w:t>Draudikas, likus dviem mėnesiams iki draudimo sutarties pabaigos, pateikia Draudėjui ataskaitą apie Apdraustųjų pasinaudojimą paslaugomis, atskirai nurodant kiekvienos paslaugų grupės išmokas.</w:t>
      </w:r>
    </w:p>
    <w:p w14:paraId="06CB1E28" w14:textId="77777777" w:rsidR="001D0227" w:rsidRPr="00F4036D" w:rsidRDefault="001D0227" w:rsidP="001D0227">
      <w:pPr>
        <w:numPr>
          <w:ilvl w:val="1"/>
          <w:numId w:val="24"/>
        </w:numPr>
        <w:tabs>
          <w:tab w:val="left" w:pos="0"/>
        </w:tabs>
        <w:spacing w:after="0" w:line="240" w:lineRule="auto"/>
        <w:ind w:left="0" w:firstLine="567"/>
        <w:jc w:val="both"/>
        <w:rPr>
          <w:rFonts w:cstheme="minorHAnsi"/>
          <w:lang w:eastAsia="lt-LT"/>
        </w:rPr>
      </w:pPr>
      <w:r w:rsidRPr="00F4036D">
        <w:rPr>
          <w:rFonts w:cstheme="minorHAnsi"/>
          <w:lang w:eastAsia="lt-LT"/>
        </w:rPr>
        <w:t>Draudėjo rašytiniu pageidavimu arba naudojantis Draudiko arba Brokerio internetine platforma, po sutarties sudarymo gali būti įtraukiami nauji Apdraustieji. Apsauga įsigalioja nuo prašyme nurodytos datos ir galioja iki draudimo sutarties tarp Draudėjo ir Draudiko galiojimo pabaigos datos.</w:t>
      </w:r>
    </w:p>
    <w:p w14:paraId="39508FB1" w14:textId="77777777" w:rsidR="001D0227" w:rsidRPr="00F4036D" w:rsidRDefault="001D0227" w:rsidP="001D0227">
      <w:pPr>
        <w:numPr>
          <w:ilvl w:val="2"/>
          <w:numId w:val="24"/>
        </w:numPr>
        <w:tabs>
          <w:tab w:val="left" w:pos="0"/>
          <w:tab w:val="left" w:pos="567"/>
        </w:tabs>
        <w:spacing w:after="0" w:line="240" w:lineRule="auto"/>
        <w:ind w:left="0" w:firstLine="555"/>
        <w:jc w:val="both"/>
        <w:rPr>
          <w:rFonts w:cstheme="minorHAnsi"/>
          <w:lang w:eastAsia="lt-LT"/>
        </w:rPr>
      </w:pPr>
      <w:r w:rsidRPr="00F4036D">
        <w:rPr>
          <w:rFonts w:cstheme="minorHAnsi"/>
          <w:lang w:eastAsia="lt-LT"/>
        </w:rPr>
        <w:t>Draudimo įmoka būtų skaičiuojama proporcingai laikotarpiui, laikant, kad už kiekvieną pilną ir nepilną apsaugos galiojimo mėnesį skaičiuojama 1/N metinės draudimo įmokos, kur N – likęs mėnesių skaičius iki draudimo sutarties pabaigos (nepilni mėnesiai apvalinami į didesnę pusę).</w:t>
      </w:r>
    </w:p>
    <w:p w14:paraId="62A544C0" w14:textId="77777777" w:rsidR="001D0227" w:rsidRPr="00F4036D" w:rsidRDefault="001D0227" w:rsidP="001D0227">
      <w:pPr>
        <w:numPr>
          <w:ilvl w:val="2"/>
          <w:numId w:val="24"/>
        </w:numPr>
        <w:tabs>
          <w:tab w:val="left" w:pos="0"/>
          <w:tab w:val="left" w:pos="567"/>
        </w:tabs>
        <w:spacing w:after="0" w:line="240" w:lineRule="auto"/>
        <w:ind w:left="0" w:firstLine="555"/>
        <w:jc w:val="both"/>
        <w:rPr>
          <w:rFonts w:cstheme="minorHAnsi"/>
          <w:lang w:eastAsia="lt-LT"/>
        </w:rPr>
      </w:pPr>
      <w:r w:rsidRPr="00F4036D">
        <w:rPr>
          <w:rFonts w:cstheme="minorHAnsi"/>
          <w:lang w:eastAsia="lt-LT"/>
        </w:rPr>
        <w:t xml:space="preserve">Ambulatorinio ir stacionarinio gydymo paslaugų bei Kritinių ligų draudimo suma suteikiama pilna, nepaisant draudimo apsaugos galiojimo laikotarpio. </w:t>
      </w:r>
    </w:p>
    <w:p w14:paraId="794B7694" w14:textId="77777777" w:rsidR="001D0227" w:rsidRPr="00F4036D" w:rsidRDefault="001D0227" w:rsidP="001D0227">
      <w:pPr>
        <w:numPr>
          <w:ilvl w:val="2"/>
          <w:numId w:val="24"/>
        </w:numPr>
        <w:tabs>
          <w:tab w:val="left" w:pos="0"/>
          <w:tab w:val="left" w:pos="567"/>
        </w:tabs>
        <w:spacing w:after="0" w:line="240" w:lineRule="auto"/>
        <w:ind w:left="0" w:firstLine="567"/>
        <w:jc w:val="both"/>
        <w:rPr>
          <w:rFonts w:cstheme="minorHAnsi"/>
          <w:lang w:eastAsia="lt-LT"/>
        </w:rPr>
      </w:pPr>
      <w:r w:rsidRPr="00F4036D">
        <w:rPr>
          <w:rFonts w:cstheme="minorHAnsi"/>
          <w:lang w:eastAsia="lt-LT"/>
        </w:rPr>
        <w:t>Kitų paslaugų draudimo sum</w:t>
      </w:r>
      <w:r>
        <w:rPr>
          <w:rFonts w:cstheme="minorHAnsi"/>
          <w:lang w:eastAsia="lt-LT"/>
        </w:rPr>
        <w:t>os</w:t>
      </w:r>
      <w:r w:rsidRPr="00F4036D">
        <w:rPr>
          <w:rFonts w:cstheme="minorHAnsi"/>
          <w:lang w:eastAsia="lt-LT"/>
        </w:rPr>
        <w:t xml:space="preserve"> yra mažinam</w:t>
      </w:r>
      <w:r>
        <w:rPr>
          <w:rFonts w:cstheme="minorHAnsi"/>
          <w:lang w:eastAsia="lt-LT"/>
        </w:rPr>
        <w:t>os</w:t>
      </w:r>
      <w:r w:rsidRPr="00F4036D">
        <w:rPr>
          <w:rFonts w:cstheme="minorHAnsi"/>
          <w:lang w:eastAsia="lt-LT"/>
        </w:rPr>
        <w:t xml:space="preserve"> proporcingai draudimo apsaugos galiojimo laikotarpiui.</w:t>
      </w:r>
    </w:p>
    <w:p w14:paraId="5F10FD21" w14:textId="77777777" w:rsidR="001D0227" w:rsidRPr="001D3F54" w:rsidRDefault="001D0227" w:rsidP="001D0227">
      <w:pPr>
        <w:numPr>
          <w:ilvl w:val="1"/>
          <w:numId w:val="24"/>
        </w:numPr>
        <w:tabs>
          <w:tab w:val="left" w:pos="0"/>
        </w:tabs>
        <w:spacing w:after="0" w:line="240" w:lineRule="auto"/>
        <w:ind w:left="0" w:firstLine="567"/>
        <w:contextualSpacing/>
        <w:jc w:val="both"/>
        <w:rPr>
          <w:rFonts w:eastAsia="Times New Roman" w:cstheme="minorHAnsi"/>
          <w:strike/>
          <w:lang w:eastAsia="lt-LT"/>
        </w:rPr>
      </w:pPr>
      <w:r w:rsidRPr="00A60ED6">
        <w:rPr>
          <w:rFonts w:eastAsia="Times New Roman" w:cstheme="minorHAnsi"/>
          <w:lang w:eastAsia="lt-LT"/>
        </w:rPr>
        <w:t>Nutrūkus Apdraustojo</w:t>
      </w:r>
      <w:r w:rsidRPr="00920827">
        <w:rPr>
          <w:rFonts w:eastAsia="Times New Roman" w:cstheme="minorHAnsi"/>
          <w:lang w:eastAsia="lt-LT"/>
        </w:rPr>
        <w:t xml:space="preserve"> ir Draudėjo darbo santykiams ar kitaip netekus teisės būti apdraustam, nepanaudota įmokos dalis Draudėjui perskaičiuojama proporcingai sutarties galiojimo laikotarpiui, bei grąžinama Draudėjui arba Draudėjo prašymu įskaitoma į draudimo įmokas, mokėtinas už kitus Apdraustuosius. </w:t>
      </w:r>
      <w:r w:rsidRPr="008C21C9">
        <w:rPr>
          <w:rFonts w:eastAsia="Times New Roman" w:cstheme="minorHAnsi"/>
          <w:lang w:eastAsia="lt-LT"/>
        </w:rPr>
        <w:t>Grąžintina įmokos dalis perskaičiuojama pagal standartines Draudiko taisykles.</w:t>
      </w:r>
      <w:r w:rsidRPr="00920827">
        <w:rPr>
          <w:rFonts w:cs="Arial"/>
          <w:sz w:val="20"/>
          <w:szCs w:val="20"/>
        </w:rPr>
        <w:t xml:space="preserve"> </w:t>
      </w:r>
    </w:p>
    <w:p w14:paraId="29CBD473" w14:textId="77777777" w:rsidR="001D0227" w:rsidRPr="00F4036D" w:rsidRDefault="001D0227" w:rsidP="001D0227">
      <w:pPr>
        <w:numPr>
          <w:ilvl w:val="1"/>
          <w:numId w:val="24"/>
        </w:numPr>
        <w:tabs>
          <w:tab w:val="left" w:pos="1134"/>
        </w:tabs>
        <w:spacing w:after="0" w:line="240" w:lineRule="auto"/>
        <w:ind w:left="0" w:firstLine="567"/>
        <w:contextualSpacing/>
        <w:jc w:val="both"/>
        <w:rPr>
          <w:rFonts w:eastAsia="Times New Roman" w:cstheme="minorHAnsi"/>
          <w:lang w:eastAsia="lt-LT"/>
        </w:rPr>
      </w:pPr>
      <w:r w:rsidRPr="00F4036D">
        <w:rPr>
          <w:rFonts w:cstheme="minorHAnsi"/>
          <w:lang w:eastAsia="lt-LT"/>
        </w:rPr>
        <w:t xml:space="preserve">Apdraustasis laikomas išbrauktu iš Apdraustųjų sąrašo ir atitinkamai draudimo apsauga tokiam Apdraustajam nustoja galioti nuo dienos, kai Draudėjas pateikia Draudikui prašymą (naudojantis Draudiko </w:t>
      </w:r>
      <w:r w:rsidRPr="00F4036D">
        <w:rPr>
          <w:rFonts w:cstheme="minorHAnsi"/>
          <w:lang w:eastAsia="lt-LT"/>
        </w:rPr>
        <w:lastRenderedPageBreak/>
        <w:t>arba Brokerio internetine platforma arba raštišką pranešimą) išbraukti Apdraustąjį iš Apdraustųjų sąrašo (draudėjas prašymą pateikia ne vėliau nei prieš tris dienas), bet ne anksčiau negu pranešime nurodyta data</w:t>
      </w:r>
      <w:r w:rsidRPr="00F4036D">
        <w:rPr>
          <w:rFonts w:eastAsia="Times New Roman" w:cstheme="minorHAnsi"/>
          <w:lang w:eastAsia="lt-LT"/>
        </w:rPr>
        <w:t>.</w:t>
      </w:r>
    </w:p>
    <w:p w14:paraId="0BA2041E" w14:textId="77777777" w:rsidR="001D0227" w:rsidRPr="00F4036D" w:rsidRDefault="001D0227" w:rsidP="001D0227">
      <w:pPr>
        <w:numPr>
          <w:ilvl w:val="1"/>
          <w:numId w:val="24"/>
        </w:numPr>
        <w:tabs>
          <w:tab w:val="left" w:pos="1134"/>
        </w:tabs>
        <w:spacing w:after="0" w:line="240" w:lineRule="auto"/>
        <w:ind w:left="0" w:firstLine="567"/>
        <w:contextualSpacing/>
        <w:jc w:val="both"/>
        <w:rPr>
          <w:rFonts w:eastAsia="Times New Roman" w:cstheme="minorHAnsi"/>
          <w:lang w:eastAsia="lt-LT"/>
        </w:rPr>
      </w:pPr>
      <w:r w:rsidRPr="00F4036D">
        <w:rPr>
          <w:rFonts w:cstheme="minorHAnsi"/>
          <w:lang w:eastAsia="lt-LT"/>
        </w:rPr>
        <w:t>Draudėjas įsipareigoja informuoti Apdraustąjį apie jo draudimo apsaugos nutraukimą</w:t>
      </w:r>
      <w:r w:rsidRPr="00F4036D">
        <w:rPr>
          <w:rFonts w:eastAsia="Times New Roman" w:cstheme="minorHAnsi"/>
          <w:lang w:eastAsia="lt-LT"/>
        </w:rPr>
        <w:t>.</w:t>
      </w:r>
    </w:p>
    <w:p w14:paraId="6184992F" w14:textId="77777777" w:rsidR="001D0227" w:rsidRPr="00F4036D" w:rsidRDefault="001D0227" w:rsidP="001D0227">
      <w:pPr>
        <w:numPr>
          <w:ilvl w:val="1"/>
          <w:numId w:val="24"/>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 xml:space="preserve">Darant Apdraustųjų sąrašo pakeitimus (tiek įtraukiant naujus Apdraustuosius, tiek išbraukiant asmenį iš Apdraustųjų sąrašo) draudimo įmoka nekoreguojama darant pakeitimą, tačiau koreguojama tik draudimo sutarties pabaigoje, likus 1 mėnesiui iki sutarties pabaigos, draudikui suskaičiavus mokėtiną įmoką už naujus Apdraustuosius ir grąžintiną įmokos dalį už išbrauktus Apdraustuosius. </w:t>
      </w:r>
    </w:p>
    <w:p w14:paraId="36F5994F" w14:textId="77777777" w:rsidR="001D0227" w:rsidRPr="00F4036D" w:rsidRDefault="001D0227" w:rsidP="001D0227">
      <w:pPr>
        <w:numPr>
          <w:ilvl w:val="1"/>
          <w:numId w:val="24"/>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Draudėjas neatlygina tokių Draudiko patirtų nuostolių, kurie atsirado, jei Draudikas moka draudimo išmoką, kompensuoja sveikatos priežiūros įstaigų pateiktas sąskaitas ar Apdraustojo patirtas išlaidas už paslaugas, suteiktas po dienos, kai Draudėjas raštu pateikė prašymą nutraukti draudimo apsaugą konkretiems Apdraustiesiems.</w:t>
      </w:r>
    </w:p>
    <w:p w14:paraId="0707417F" w14:textId="77777777" w:rsidR="001D0227" w:rsidRDefault="001D0227" w:rsidP="001D0227">
      <w:pPr>
        <w:numPr>
          <w:ilvl w:val="1"/>
          <w:numId w:val="24"/>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 xml:space="preserve">Apdraustiesiems pametus ar sugadinus sveikatos draudimo kortelę, Draudikas privalo išduoti naują sveikatos draudimo kortelę be papildomo mokesčio. </w:t>
      </w:r>
    </w:p>
    <w:p w14:paraId="473079FC" w14:textId="77777777" w:rsidR="00281BC8" w:rsidRPr="00F4036D" w:rsidRDefault="00281BC8" w:rsidP="00281BC8">
      <w:pPr>
        <w:tabs>
          <w:tab w:val="left" w:pos="1134"/>
          <w:tab w:val="left" w:pos="1560"/>
        </w:tabs>
        <w:spacing w:after="0" w:line="240" w:lineRule="auto"/>
        <w:ind w:left="567"/>
        <w:contextualSpacing/>
        <w:jc w:val="both"/>
        <w:rPr>
          <w:rFonts w:eastAsia="Times New Roman" w:cstheme="minorHAnsi"/>
          <w:lang w:eastAsia="lt-LT"/>
        </w:rPr>
      </w:pPr>
    </w:p>
    <w:p w14:paraId="3C6857CA" w14:textId="77777777" w:rsidR="001D0227" w:rsidRPr="00F4036D" w:rsidRDefault="001D0227" w:rsidP="001D0227">
      <w:pPr>
        <w:tabs>
          <w:tab w:val="left" w:pos="1134"/>
          <w:tab w:val="left" w:pos="1560"/>
        </w:tabs>
        <w:spacing w:after="0" w:line="240" w:lineRule="auto"/>
        <w:ind w:left="567"/>
        <w:contextualSpacing/>
        <w:jc w:val="both"/>
        <w:rPr>
          <w:rFonts w:eastAsia="Times New Roman" w:cstheme="minorHAnsi"/>
          <w:lang w:eastAsia="lt-LT"/>
        </w:rPr>
      </w:pPr>
    </w:p>
    <w:p w14:paraId="09FCB222" w14:textId="77777777" w:rsidR="001D0227" w:rsidRPr="00F4036D" w:rsidRDefault="001D0227" w:rsidP="001D0227">
      <w:pPr>
        <w:keepNext/>
        <w:numPr>
          <w:ilvl w:val="0"/>
          <w:numId w:val="24"/>
        </w:numPr>
        <w:tabs>
          <w:tab w:val="left" w:pos="1134"/>
        </w:tabs>
        <w:spacing w:after="0" w:line="240" w:lineRule="auto"/>
        <w:ind w:left="0" w:firstLine="567"/>
        <w:jc w:val="center"/>
        <w:outlineLvl w:val="1"/>
        <w:rPr>
          <w:rFonts w:eastAsia="Times New Roman" w:cstheme="minorHAnsi"/>
          <w:b/>
          <w:caps/>
          <w:lang w:eastAsia="lt-LT"/>
        </w:rPr>
      </w:pPr>
      <w:r w:rsidRPr="00F4036D">
        <w:rPr>
          <w:rFonts w:eastAsia="Times New Roman" w:cstheme="minorHAnsi"/>
          <w:b/>
          <w:caps/>
          <w:lang w:eastAsia="lt-LT"/>
        </w:rPr>
        <w:t>DraudimO apsaugos galiojimo teritorija</w:t>
      </w:r>
    </w:p>
    <w:p w14:paraId="3E4A7C59" w14:textId="77777777" w:rsidR="001D0227" w:rsidRPr="00F4036D" w:rsidRDefault="001D0227" w:rsidP="001D0227">
      <w:pPr>
        <w:keepNext/>
        <w:tabs>
          <w:tab w:val="left" w:pos="1134"/>
        </w:tabs>
        <w:spacing w:after="0" w:line="240" w:lineRule="auto"/>
        <w:ind w:left="567"/>
        <w:outlineLvl w:val="1"/>
        <w:rPr>
          <w:rFonts w:eastAsia="Times New Roman" w:cstheme="minorHAnsi"/>
          <w:b/>
          <w:caps/>
          <w:lang w:eastAsia="lt-LT"/>
        </w:rPr>
      </w:pPr>
    </w:p>
    <w:p w14:paraId="4A912C70" w14:textId="77777777" w:rsidR="001D0227" w:rsidRPr="00F4036D" w:rsidRDefault="001D0227" w:rsidP="001D0227">
      <w:pPr>
        <w:numPr>
          <w:ilvl w:val="1"/>
          <w:numId w:val="24"/>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Draudimo apsauga galioja Lietuvos Respublikos teritorijoje.</w:t>
      </w:r>
    </w:p>
    <w:p w14:paraId="3E6290D1" w14:textId="77777777" w:rsidR="001D0227" w:rsidRPr="00F4036D" w:rsidRDefault="001D0227" w:rsidP="001D0227">
      <w:pPr>
        <w:numPr>
          <w:ilvl w:val="1"/>
          <w:numId w:val="24"/>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Apdraustasis draudžiamojo įvykio atveju gali kreiptis į bet kurią (privačią ar valstybinę) sveikatos priežiūros įstaigą Lietuvoje, kuri turi licenciją tokiai sveikatos priežiūros paslaugų veiklai.</w:t>
      </w:r>
    </w:p>
    <w:p w14:paraId="665A6A61" w14:textId="77777777" w:rsidR="001D0227" w:rsidRDefault="001D0227" w:rsidP="001D0227">
      <w:pPr>
        <w:tabs>
          <w:tab w:val="left" w:pos="1134"/>
        </w:tabs>
        <w:spacing w:after="0" w:line="240" w:lineRule="auto"/>
        <w:ind w:firstLine="567"/>
        <w:rPr>
          <w:rFonts w:eastAsia="Times New Roman" w:cstheme="minorHAnsi"/>
          <w:lang w:eastAsia="lt-LT"/>
        </w:rPr>
      </w:pPr>
    </w:p>
    <w:p w14:paraId="34EDFF82" w14:textId="77777777" w:rsidR="00281BC8" w:rsidRPr="00F4036D" w:rsidRDefault="00281BC8" w:rsidP="001D0227">
      <w:pPr>
        <w:tabs>
          <w:tab w:val="left" w:pos="1134"/>
        </w:tabs>
        <w:spacing w:after="0" w:line="240" w:lineRule="auto"/>
        <w:ind w:firstLine="567"/>
        <w:rPr>
          <w:rFonts w:eastAsia="Times New Roman" w:cstheme="minorHAnsi"/>
          <w:lang w:eastAsia="lt-LT"/>
        </w:rPr>
      </w:pPr>
    </w:p>
    <w:p w14:paraId="35AFFDE1" w14:textId="77777777" w:rsidR="001D0227" w:rsidRPr="00F4036D" w:rsidRDefault="001D0227" w:rsidP="001D0227">
      <w:pPr>
        <w:keepNext/>
        <w:numPr>
          <w:ilvl w:val="0"/>
          <w:numId w:val="24"/>
        </w:numPr>
        <w:tabs>
          <w:tab w:val="left" w:pos="1134"/>
        </w:tabs>
        <w:spacing w:after="0" w:line="240" w:lineRule="auto"/>
        <w:ind w:left="0" w:firstLine="567"/>
        <w:jc w:val="center"/>
        <w:outlineLvl w:val="1"/>
        <w:rPr>
          <w:rFonts w:eastAsia="Times New Roman" w:cstheme="minorHAnsi"/>
          <w:b/>
          <w:caps/>
          <w:lang w:eastAsia="lt-LT"/>
        </w:rPr>
      </w:pPr>
      <w:r w:rsidRPr="00F4036D">
        <w:rPr>
          <w:rFonts w:eastAsia="Times New Roman" w:cstheme="minorHAnsi"/>
          <w:b/>
          <w:caps/>
          <w:lang w:eastAsia="lt-LT"/>
        </w:rPr>
        <w:t>Sveikatos priežiūros paslaugų apmokėjimo tvarka</w:t>
      </w:r>
    </w:p>
    <w:p w14:paraId="3BAB7722" w14:textId="77777777" w:rsidR="001D0227" w:rsidRPr="00F4036D" w:rsidRDefault="001D0227" w:rsidP="001D0227">
      <w:pPr>
        <w:keepNext/>
        <w:tabs>
          <w:tab w:val="left" w:pos="1134"/>
        </w:tabs>
        <w:spacing w:after="0" w:line="240" w:lineRule="auto"/>
        <w:ind w:left="567"/>
        <w:outlineLvl w:val="1"/>
        <w:rPr>
          <w:rFonts w:eastAsia="Times New Roman" w:cstheme="minorHAnsi"/>
          <w:b/>
          <w:caps/>
          <w:lang w:eastAsia="lt-LT"/>
        </w:rPr>
      </w:pPr>
    </w:p>
    <w:p w14:paraId="3C061763" w14:textId="77777777" w:rsidR="001D0227" w:rsidRPr="00F4036D" w:rsidRDefault="001D0227" w:rsidP="001D0227">
      <w:pPr>
        <w:numPr>
          <w:ilvl w:val="1"/>
          <w:numId w:val="24"/>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Įvykus draudžiamajam įvykiui, Apdraustasis gali kreiptis tiek į Draudiko pripažįstamą sveikatos priežiūros įstaigą, su kuria Draudikas turi sudaręs bendradarbiavimo sutartį, tiek ir į sveikatos priežiūros įstaigą, su kuria Draudikas nėra sudaręs bendradarbiavimo sutarties. </w:t>
      </w:r>
    </w:p>
    <w:p w14:paraId="50BC081B" w14:textId="77777777" w:rsidR="001D0227" w:rsidRPr="00F4036D" w:rsidRDefault="001D0227" w:rsidP="001D0227">
      <w:pPr>
        <w:numPr>
          <w:ilvl w:val="1"/>
          <w:numId w:val="24"/>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Draudimo išmokos už suteiktas sveikatos priežiūros paslaugas turi būti apskaičiuotos ir išmokėtos pagal sveikatos priežiūros įstaigų įkainius, nepriklausomai, įstaiga yra ar nėra pasirašiusi sutarties su teritorine ligonių kasa bei nepriklausomai, ar tokia sveikatos priežiūros įstaiga yra Draudiko pripažįstama ar ne.</w:t>
      </w:r>
    </w:p>
    <w:p w14:paraId="588FD72A" w14:textId="77777777" w:rsidR="001D0227" w:rsidRPr="00F4036D" w:rsidRDefault="001D0227" w:rsidP="001D0227">
      <w:pPr>
        <w:numPr>
          <w:ilvl w:val="1"/>
          <w:numId w:val="24"/>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Draudimo išmoka yra lygi dėl draudžiamojo įvykio patirtų ir Draudiko kompensuojamų išlaidų dydžiui, neviršijant kiekvienai paslaugai taikomos draudimo sumos.</w:t>
      </w:r>
    </w:p>
    <w:p w14:paraId="213E3A8E" w14:textId="77777777" w:rsidR="001D0227" w:rsidRPr="00F4036D" w:rsidRDefault="001D0227" w:rsidP="001D0227">
      <w:pPr>
        <w:numPr>
          <w:ilvl w:val="1"/>
          <w:numId w:val="24"/>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Jei įvykus draudžiamajam įvykiui Apdraustasis kreipiasi į sveikatos priežiūros  įstaigą, kuri nėra Draudiko pripažįstama sveikatos priežiūros įstaiga ir už suteiktas sveikatos priežiūros paslaugas Apdraustasis pats tiesiogiai sumoka sveikatos priežiūros įstaigai, draudimo išmokai nustatyti ir išmokėti Apdraustasis turi pateikti Draudikui šiuos dokumentus:</w:t>
      </w:r>
    </w:p>
    <w:p w14:paraId="6B591A52" w14:textId="77777777" w:rsidR="001D0227" w:rsidRPr="00F4036D" w:rsidRDefault="001D0227" w:rsidP="001D0227">
      <w:pPr>
        <w:numPr>
          <w:ilvl w:val="2"/>
          <w:numId w:val="24"/>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finansinį dokumentą, liudijantį apie suteiktų paslaugų apmokėjimą: sąskaitą faktūrą su kasos kvitu  arba kasos pajamų orderio kvitą, ar pinigų priėmimo kvitą, arba mokėjimo pavedimą, kuriuose turi būti gydymo įstaigos / vaistinės rekvizitai, duomenys apie mokėtoją bei įvardintos kam ir kokios buvo suteiktos paslaugos ar parduoti vaistai, medicinos pagalbos priemonės;</w:t>
      </w:r>
    </w:p>
    <w:p w14:paraId="5453B998" w14:textId="77777777" w:rsidR="001D0227" w:rsidRPr="00F4036D" w:rsidRDefault="001D0227" w:rsidP="001D0227">
      <w:pPr>
        <w:numPr>
          <w:ilvl w:val="2"/>
          <w:numId w:val="24"/>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išrašą iš medicinos dokumentų su gydytojo parašu ir antspaudu informuojantį apie susirgimo pobūdį, diagnozę, ligos eigą, paskirtus ir/ ar atliktus tyrimus bei gydymą, procedūras (gali būti ir dokumento kopija, arba asmens sveikatos kortelės kopija). Šis punktas netaikomas sveikatos priežiūros paslaugoms, suteiktoms iš </w:t>
      </w:r>
      <w:r w:rsidRPr="00F4036D">
        <w:rPr>
          <w:rFonts w:eastAsia="Times New Roman" w:cstheme="minorHAnsi"/>
          <w:i/>
          <w:lang w:eastAsia="lt-LT"/>
        </w:rPr>
        <w:t>Visų medicinos paslaugų</w:t>
      </w:r>
      <w:r w:rsidRPr="00F4036D">
        <w:rPr>
          <w:rFonts w:eastAsia="Times New Roman" w:cstheme="minorHAnsi"/>
          <w:lang w:eastAsia="lt-LT"/>
        </w:rPr>
        <w:t xml:space="preserve"> draudimo sumos limito;</w:t>
      </w:r>
    </w:p>
    <w:p w14:paraId="2B03D529" w14:textId="77777777" w:rsidR="001D0227" w:rsidRPr="00F4036D" w:rsidRDefault="001D0227" w:rsidP="001D0227">
      <w:pPr>
        <w:numPr>
          <w:ilvl w:val="2"/>
          <w:numId w:val="24"/>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užpildytą pasirašytą prašymą, kompensuoti patirtas išlaidas (Apdraustasis užpildo standartinę Draudiko formą, esančią Draudiko internetiniame puslapyje).</w:t>
      </w:r>
    </w:p>
    <w:p w14:paraId="4D1550AC" w14:textId="77777777" w:rsidR="001D0227" w:rsidRPr="00F4036D" w:rsidRDefault="001D0227" w:rsidP="001D0227">
      <w:pPr>
        <w:numPr>
          <w:ilvl w:val="1"/>
          <w:numId w:val="24"/>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Šiuos dokumentus Apdraustasis pateikia Draudikui ne vėliau kaip per 30 (trisdešimt) kalendorinių dienų nuo draudžiamojo įvykio dienos (pagal susitarimą, atveža ar siunčia paštu Draudiko nurodytu adresu, siunčia draudiko nurodyti elektroniniu paštu nuskenuotus). Draudikas gali paprašyti Apdraustojo pateikti minėtų dokumentų originalus visą Sutarties galiojimo laiką ir ne mažiau kaip 60 (šešiasdešimt) dienų po įvykio. </w:t>
      </w:r>
    </w:p>
    <w:p w14:paraId="45C4BAF7" w14:textId="77777777" w:rsidR="001D0227" w:rsidRPr="00F4036D" w:rsidRDefault="001D0227" w:rsidP="001D0227">
      <w:pPr>
        <w:numPr>
          <w:ilvl w:val="1"/>
          <w:numId w:val="24"/>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Jei įvykus draudžiamajam įvykiui Apdraustasis kreipiasi į sveikatos priežiūros įstaigą, kuri yra Draudiko pripažįstama sveikatos priežiūros įstaiga, tuomet Apdraustasis neprivalo pranešti Draudikui apie draudžiamąjį įvykį. Tokiu atveju, apie draudžiamąjį įvykį Draudikui privalo pranešti (ir visus būtinus </w:t>
      </w:r>
      <w:r w:rsidRPr="00F4036D">
        <w:rPr>
          <w:rFonts w:eastAsia="Times New Roman" w:cstheme="minorHAnsi"/>
          <w:lang w:eastAsia="lt-LT"/>
        </w:rPr>
        <w:lastRenderedPageBreak/>
        <w:t xml:space="preserve">dokumentus/informaciją pateikti) minėta sveikatos priežiūros įstaiga. Už šiose įstaigose Apdraustajam suteiktas sveikatos priežiūros paslaugas Draudikas apmoka tiesiogiai tai sveikatos priežiūros įstaigai. </w:t>
      </w:r>
    </w:p>
    <w:p w14:paraId="27455F76" w14:textId="77777777" w:rsidR="001D0227" w:rsidRPr="00F4036D" w:rsidRDefault="001D0227" w:rsidP="001D0227">
      <w:pPr>
        <w:numPr>
          <w:ilvl w:val="1"/>
          <w:numId w:val="24"/>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Apdraustajam kreipiantis į Draudiko pripažįstamą sveikatos priežiūros įstaigą, Apdraustajam naudojantis ir atsiskaitant Draudiko suteikta kortele, turi būti suteiktos visos esminės paslaugos, numatytos Sutartyje.</w:t>
      </w:r>
    </w:p>
    <w:p w14:paraId="2B6C0184" w14:textId="77777777" w:rsidR="001D0227" w:rsidRPr="00F4036D" w:rsidRDefault="001D0227" w:rsidP="001D0227">
      <w:pPr>
        <w:tabs>
          <w:tab w:val="left" w:pos="1134"/>
        </w:tabs>
        <w:spacing w:after="0" w:line="240" w:lineRule="auto"/>
        <w:ind w:left="567"/>
        <w:jc w:val="both"/>
        <w:rPr>
          <w:rFonts w:eastAsia="Times New Roman" w:cstheme="minorHAnsi"/>
          <w:lang w:eastAsia="lt-LT"/>
        </w:rPr>
      </w:pPr>
    </w:p>
    <w:p w14:paraId="69830203" w14:textId="77777777" w:rsidR="001D0227" w:rsidRPr="00F4036D" w:rsidRDefault="001D0227" w:rsidP="001D0227">
      <w:pPr>
        <w:keepNext/>
        <w:numPr>
          <w:ilvl w:val="0"/>
          <w:numId w:val="24"/>
        </w:numPr>
        <w:tabs>
          <w:tab w:val="left" w:pos="1134"/>
        </w:tabs>
        <w:spacing w:after="0" w:line="240" w:lineRule="auto"/>
        <w:ind w:left="0" w:firstLine="567"/>
        <w:jc w:val="center"/>
        <w:outlineLvl w:val="1"/>
        <w:rPr>
          <w:rFonts w:eastAsia="Times New Roman" w:cstheme="minorHAnsi"/>
          <w:b/>
          <w:caps/>
          <w:lang w:eastAsia="lt-LT"/>
        </w:rPr>
      </w:pPr>
      <w:r w:rsidRPr="00F4036D">
        <w:rPr>
          <w:rFonts w:eastAsia="Times New Roman" w:cstheme="minorHAnsi"/>
          <w:b/>
          <w:caps/>
          <w:lang w:eastAsia="lt-LT"/>
        </w:rPr>
        <w:t>Draudimo išmokos mokėjimo terminai</w:t>
      </w:r>
    </w:p>
    <w:p w14:paraId="61F11DDB" w14:textId="77777777" w:rsidR="001D0227" w:rsidRPr="00F4036D" w:rsidRDefault="001D0227" w:rsidP="001D0227">
      <w:pPr>
        <w:keepNext/>
        <w:tabs>
          <w:tab w:val="left" w:pos="1134"/>
        </w:tabs>
        <w:spacing w:after="0" w:line="240" w:lineRule="auto"/>
        <w:ind w:left="567"/>
        <w:outlineLvl w:val="1"/>
        <w:rPr>
          <w:rFonts w:eastAsia="Times New Roman" w:cstheme="minorHAnsi"/>
          <w:b/>
          <w:caps/>
          <w:lang w:eastAsia="lt-LT"/>
        </w:rPr>
      </w:pPr>
    </w:p>
    <w:p w14:paraId="7A13428E" w14:textId="77777777" w:rsidR="001D0227" w:rsidRPr="00F4036D" w:rsidRDefault="001D0227" w:rsidP="001D0227">
      <w:pPr>
        <w:numPr>
          <w:ilvl w:val="1"/>
          <w:numId w:val="24"/>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Draudimo išmoka mokama ne vėliau kaip per 15 (penkiolika) kalendorinių dienų nuo tos dienos, kai gaunama visa informacija, reikšminga nustatant draudžiamojo įvykio faktą, aplinkybes, pasekmes bei draudimo išmokos dydį. </w:t>
      </w:r>
    </w:p>
    <w:p w14:paraId="4FED4649" w14:textId="77777777" w:rsidR="001D0227" w:rsidRPr="00F4036D" w:rsidRDefault="001D0227" w:rsidP="001D0227">
      <w:pPr>
        <w:numPr>
          <w:ilvl w:val="1"/>
          <w:numId w:val="24"/>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Draudikas turi teisę atidėti išmokėjimą kol Draudėjas/Apdraustasis pateiks Draudiko reikalaujamus papildomus draudžiamąjį įvykį ar jo pasekmes pagrindžiančius dokumentus.</w:t>
      </w:r>
    </w:p>
    <w:p w14:paraId="5CAE2C5E" w14:textId="77777777" w:rsidR="001D0227" w:rsidRDefault="001D0227" w:rsidP="001D0227">
      <w:pPr>
        <w:tabs>
          <w:tab w:val="left" w:pos="1134"/>
        </w:tabs>
        <w:spacing w:after="0" w:line="240" w:lineRule="auto"/>
        <w:ind w:left="567"/>
        <w:jc w:val="both"/>
        <w:rPr>
          <w:rFonts w:eastAsia="Times New Roman" w:cstheme="minorHAnsi"/>
          <w:lang w:eastAsia="lt-LT"/>
        </w:rPr>
      </w:pPr>
    </w:p>
    <w:p w14:paraId="77A35571" w14:textId="77777777" w:rsidR="00281BC8" w:rsidRPr="00F4036D" w:rsidRDefault="00281BC8" w:rsidP="001D0227">
      <w:pPr>
        <w:tabs>
          <w:tab w:val="left" w:pos="1134"/>
        </w:tabs>
        <w:spacing w:after="0" w:line="240" w:lineRule="auto"/>
        <w:ind w:left="567"/>
        <w:jc w:val="both"/>
        <w:rPr>
          <w:rFonts w:eastAsia="Times New Roman" w:cstheme="minorHAnsi"/>
          <w:lang w:eastAsia="lt-LT"/>
        </w:rPr>
      </w:pPr>
    </w:p>
    <w:p w14:paraId="20E907CA" w14:textId="77777777" w:rsidR="001D0227" w:rsidRPr="00F4036D" w:rsidRDefault="001D0227" w:rsidP="001D0227">
      <w:pPr>
        <w:keepNext/>
        <w:numPr>
          <w:ilvl w:val="0"/>
          <w:numId w:val="24"/>
        </w:numPr>
        <w:tabs>
          <w:tab w:val="left" w:pos="1134"/>
        </w:tabs>
        <w:spacing w:after="0" w:line="240" w:lineRule="auto"/>
        <w:ind w:left="0" w:firstLine="567"/>
        <w:jc w:val="center"/>
        <w:outlineLvl w:val="1"/>
        <w:rPr>
          <w:rFonts w:eastAsia="Times New Roman" w:cstheme="minorHAnsi"/>
          <w:b/>
          <w:caps/>
          <w:lang w:eastAsia="lt-LT"/>
        </w:rPr>
      </w:pPr>
      <w:r w:rsidRPr="00F4036D">
        <w:rPr>
          <w:rFonts w:eastAsia="Times New Roman" w:cstheme="minorHAnsi"/>
          <w:b/>
          <w:caps/>
          <w:lang w:eastAsia="lt-LT"/>
        </w:rPr>
        <w:t>Draudimo išmokos mokėjimo apribojimai</w:t>
      </w:r>
    </w:p>
    <w:p w14:paraId="26DC8A9B" w14:textId="77777777" w:rsidR="001D0227" w:rsidRPr="00F4036D" w:rsidRDefault="001D0227" w:rsidP="001D0227">
      <w:pPr>
        <w:keepNext/>
        <w:tabs>
          <w:tab w:val="left" w:pos="1134"/>
        </w:tabs>
        <w:spacing w:after="0" w:line="240" w:lineRule="auto"/>
        <w:ind w:left="567"/>
        <w:outlineLvl w:val="1"/>
        <w:rPr>
          <w:rFonts w:eastAsia="Times New Roman" w:cstheme="minorHAnsi"/>
          <w:b/>
          <w:caps/>
          <w:lang w:eastAsia="lt-LT"/>
        </w:rPr>
      </w:pPr>
    </w:p>
    <w:p w14:paraId="1F35358D" w14:textId="6030A16C" w:rsidR="00A60ED6" w:rsidRPr="00A60ED6" w:rsidRDefault="00A60ED6" w:rsidP="00A60ED6">
      <w:pPr>
        <w:pStyle w:val="ListParagraph"/>
        <w:numPr>
          <w:ilvl w:val="1"/>
          <w:numId w:val="24"/>
        </w:numPr>
        <w:tabs>
          <w:tab w:val="left" w:pos="1134"/>
        </w:tabs>
        <w:spacing w:after="0" w:line="240" w:lineRule="auto"/>
        <w:ind w:left="1276"/>
        <w:jc w:val="both"/>
        <w:rPr>
          <w:rFonts w:eastAsia="Times New Roman" w:cstheme="minorHAnsi"/>
          <w:lang w:eastAsia="lt-LT"/>
        </w:rPr>
      </w:pPr>
      <w:r w:rsidRPr="00A60ED6">
        <w:rPr>
          <w:rFonts w:eastAsia="Times New Roman" w:cstheme="minorHAnsi"/>
          <w:lang w:eastAsia="lt-LT"/>
        </w:rPr>
        <w:t>Draudimo išmoka nemokama, jei įvykis nedraudžiamasis.</w:t>
      </w:r>
    </w:p>
    <w:p w14:paraId="575420A3" w14:textId="77777777" w:rsidR="00A60ED6" w:rsidRPr="00F4036D" w:rsidRDefault="00A60ED6" w:rsidP="00A60ED6">
      <w:pPr>
        <w:numPr>
          <w:ilvl w:val="1"/>
          <w:numId w:val="24"/>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Draudikas turi teisę mažinti draudimo išmoką arba jos nemokėti, jei:</w:t>
      </w:r>
    </w:p>
    <w:p w14:paraId="5174F2D1" w14:textId="77777777" w:rsidR="00A60ED6" w:rsidRPr="00F4036D" w:rsidRDefault="00A60ED6" w:rsidP="00A60ED6">
      <w:pPr>
        <w:numPr>
          <w:ilvl w:val="2"/>
          <w:numId w:val="24"/>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Draudėjas nuslėpė informaciją arba pateikė neteisingus duomenis, kas galėjo lemti Draudiko apsisprendimą sudaryti draudimo sutartį ar nustatyti draudimo sąlygas;</w:t>
      </w:r>
    </w:p>
    <w:p w14:paraId="0E942175" w14:textId="77777777" w:rsidR="00A60ED6" w:rsidRPr="00F4036D" w:rsidRDefault="00A60ED6" w:rsidP="00A60ED6">
      <w:pPr>
        <w:numPr>
          <w:ilvl w:val="2"/>
          <w:numId w:val="24"/>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pagal Draudėjo ar Apdraustojo pateiktus dokumentus negalima nustatyti draudžiamojo įvykio datos bei aplinkybių; </w:t>
      </w:r>
    </w:p>
    <w:p w14:paraId="720B8E1E" w14:textId="230649DF" w:rsidR="001D0227" w:rsidRPr="00A60ED6" w:rsidRDefault="00A60ED6" w:rsidP="00A60ED6">
      <w:pPr>
        <w:numPr>
          <w:ilvl w:val="2"/>
          <w:numId w:val="24"/>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Draudėjas ar Apdraustasis nepagrįstai neleidžia ar trukdo Draudikui susipažinti su Apdraustojo medicinine ar kita su įvykiu susijusia dokumentacija.</w:t>
      </w:r>
    </w:p>
    <w:p w14:paraId="2A104570" w14:textId="77777777" w:rsidR="00A86944" w:rsidRDefault="00A86944" w:rsidP="00A60ED6">
      <w:pPr>
        <w:tabs>
          <w:tab w:val="left" w:pos="1134"/>
        </w:tabs>
        <w:spacing w:after="0" w:line="240" w:lineRule="auto"/>
        <w:jc w:val="both"/>
        <w:rPr>
          <w:rFonts w:eastAsia="Times New Roman" w:cstheme="minorHAnsi"/>
          <w:lang w:eastAsia="lt-LT"/>
        </w:rPr>
      </w:pPr>
    </w:p>
    <w:p w14:paraId="53F6BBD0" w14:textId="77777777" w:rsidR="00281BC8" w:rsidRPr="00F4036D" w:rsidRDefault="00281BC8" w:rsidP="00A60ED6">
      <w:pPr>
        <w:tabs>
          <w:tab w:val="left" w:pos="1134"/>
        </w:tabs>
        <w:spacing w:after="0" w:line="240" w:lineRule="auto"/>
        <w:jc w:val="both"/>
        <w:rPr>
          <w:rFonts w:eastAsia="Times New Roman" w:cstheme="minorHAnsi"/>
          <w:lang w:eastAsia="lt-LT"/>
        </w:rPr>
      </w:pPr>
    </w:p>
    <w:p w14:paraId="4D449F85" w14:textId="77777777" w:rsidR="00A86944" w:rsidRPr="00F4036D" w:rsidRDefault="00A86944" w:rsidP="001D0227">
      <w:pPr>
        <w:keepNext/>
        <w:numPr>
          <w:ilvl w:val="0"/>
          <w:numId w:val="24"/>
        </w:numPr>
        <w:tabs>
          <w:tab w:val="left" w:pos="1134"/>
        </w:tabs>
        <w:spacing w:after="0" w:line="240" w:lineRule="auto"/>
        <w:ind w:left="0" w:firstLine="567"/>
        <w:jc w:val="center"/>
        <w:outlineLvl w:val="1"/>
        <w:rPr>
          <w:rFonts w:eastAsia="Times New Roman" w:cstheme="minorHAnsi"/>
          <w:b/>
          <w:caps/>
          <w:lang w:eastAsia="lt-LT"/>
        </w:rPr>
      </w:pPr>
      <w:r w:rsidRPr="00F4036D">
        <w:rPr>
          <w:rFonts w:eastAsia="Times New Roman" w:cstheme="minorHAnsi"/>
          <w:b/>
          <w:caps/>
          <w:lang w:eastAsia="lt-LT"/>
        </w:rPr>
        <w:t>KITOS SĄLYGOS</w:t>
      </w:r>
    </w:p>
    <w:p w14:paraId="5CA8963E" w14:textId="77777777" w:rsidR="00A86944" w:rsidRPr="00F4036D" w:rsidRDefault="00A86944" w:rsidP="00A86944">
      <w:pPr>
        <w:keepNext/>
        <w:tabs>
          <w:tab w:val="left" w:pos="1134"/>
        </w:tabs>
        <w:spacing w:after="0" w:line="240" w:lineRule="auto"/>
        <w:ind w:left="567"/>
        <w:outlineLvl w:val="1"/>
        <w:rPr>
          <w:rFonts w:eastAsia="Times New Roman" w:cstheme="minorHAnsi"/>
          <w:b/>
          <w:caps/>
          <w:lang w:eastAsia="lt-LT"/>
        </w:rPr>
      </w:pPr>
    </w:p>
    <w:p w14:paraId="4A98BC10" w14:textId="0E45C44E" w:rsidR="00A86944" w:rsidRPr="00F4036D" w:rsidRDefault="00A86944" w:rsidP="001D0227">
      <w:pPr>
        <w:keepNext/>
        <w:numPr>
          <w:ilvl w:val="1"/>
          <w:numId w:val="24"/>
        </w:numPr>
        <w:tabs>
          <w:tab w:val="left" w:pos="0"/>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 xml:space="preserve">Maksimali Draudimo sutarties vertė </w:t>
      </w:r>
      <w:r w:rsidR="0024446B">
        <w:rPr>
          <w:rFonts w:eastAsia="Times New Roman" w:cstheme="minorHAnsi"/>
          <w:lang w:eastAsia="lt-LT"/>
        </w:rPr>
        <w:t>1</w:t>
      </w:r>
      <w:r w:rsidR="0024446B" w:rsidRPr="00F4036D">
        <w:rPr>
          <w:rFonts w:eastAsia="Times New Roman" w:cstheme="minorHAnsi"/>
          <w:lang w:eastAsia="lt-LT"/>
        </w:rPr>
        <w:t xml:space="preserve"> </w:t>
      </w:r>
      <w:r w:rsidRPr="00F4036D">
        <w:rPr>
          <w:rFonts w:eastAsia="Times New Roman" w:cstheme="minorHAnsi"/>
          <w:lang w:eastAsia="lt-LT"/>
        </w:rPr>
        <w:t xml:space="preserve">metams </w:t>
      </w:r>
      <w:r w:rsidRPr="00C11F29">
        <w:rPr>
          <w:rFonts w:eastAsia="Times New Roman" w:cstheme="minorHAnsi"/>
          <w:lang w:eastAsia="lt-LT"/>
        </w:rPr>
        <w:t xml:space="preserve">– </w:t>
      </w:r>
      <w:r w:rsidR="00F27DAC">
        <w:rPr>
          <w:rFonts w:eastAsia="Times New Roman" w:cstheme="minorHAnsi"/>
          <w:lang w:eastAsia="lt-LT"/>
        </w:rPr>
        <w:t>252</w:t>
      </w:r>
      <w:r w:rsidR="0024446B" w:rsidRPr="00C11F29">
        <w:rPr>
          <w:rFonts w:eastAsia="Times New Roman" w:cstheme="minorHAnsi"/>
          <w:lang w:eastAsia="lt-LT"/>
        </w:rPr>
        <w:t xml:space="preserve"> </w:t>
      </w:r>
      <w:r w:rsidRPr="00C11F29">
        <w:rPr>
          <w:rFonts w:eastAsia="Times New Roman" w:cstheme="minorHAnsi"/>
          <w:lang w:eastAsia="lt-LT"/>
        </w:rPr>
        <w:t>000 EUR be PVM.</w:t>
      </w:r>
    </w:p>
    <w:p w14:paraId="72A06BF7" w14:textId="3C9F7884" w:rsidR="006C3399" w:rsidRPr="00B45A0F" w:rsidRDefault="006C3399" w:rsidP="001D0227">
      <w:pPr>
        <w:numPr>
          <w:ilvl w:val="1"/>
          <w:numId w:val="24"/>
        </w:numPr>
        <w:tabs>
          <w:tab w:val="left" w:pos="993"/>
        </w:tabs>
        <w:spacing w:after="0" w:line="240" w:lineRule="auto"/>
        <w:ind w:left="0" w:firstLine="567"/>
        <w:contextualSpacing/>
        <w:jc w:val="both"/>
        <w:rPr>
          <w:rFonts w:eastAsia="Calibri" w:cs="Times New Roman"/>
          <w:b/>
          <w:bCs/>
          <w:caps/>
        </w:rPr>
      </w:pPr>
      <w:r w:rsidRPr="00B45A0F">
        <w:rPr>
          <w:rFonts w:eastAsia="Calibri" w:cs="Times New Roman"/>
        </w:rPr>
        <w:t xml:space="preserve">Draudimo įmoka vienam apdraustajam yra </w:t>
      </w:r>
      <w:r w:rsidR="00F27DAC">
        <w:rPr>
          <w:rFonts w:eastAsia="Calibri" w:cs="Times New Roman"/>
        </w:rPr>
        <w:t>8</w:t>
      </w:r>
      <w:r>
        <w:rPr>
          <w:rFonts w:eastAsia="Calibri" w:cs="Times New Roman"/>
        </w:rPr>
        <w:t>00,00 (</w:t>
      </w:r>
      <w:r w:rsidR="00F27DAC">
        <w:rPr>
          <w:rFonts w:eastAsia="Calibri" w:cs="Times New Roman"/>
        </w:rPr>
        <w:t>aštuoni</w:t>
      </w:r>
      <w:r>
        <w:rPr>
          <w:rFonts w:eastAsia="Calibri" w:cs="Times New Roman"/>
        </w:rPr>
        <w:t xml:space="preserve"> šimtai) eurų be PVM</w:t>
      </w:r>
      <w:r w:rsidRPr="00B45A0F">
        <w:rPr>
          <w:rFonts w:eastAsia="Calibri" w:cs="Times New Roman"/>
        </w:rPr>
        <w:t xml:space="preserve"> ir nebus keičiama visą draudimo sutarties galiojimo laikotarpį.</w:t>
      </w:r>
    </w:p>
    <w:p w14:paraId="60738F19" w14:textId="3567BF1A" w:rsidR="00A86944" w:rsidRPr="00F4036D" w:rsidRDefault="00A86944" w:rsidP="001D0227">
      <w:pPr>
        <w:keepNext/>
        <w:numPr>
          <w:ilvl w:val="1"/>
          <w:numId w:val="24"/>
        </w:numPr>
        <w:tabs>
          <w:tab w:val="left" w:pos="0"/>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Sutarties galiojimo metu paslaugos bus perkamos pagal poreikį. Sutarčiai taikomos kainodaros taisyklės – fiksuotas įkainis.</w:t>
      </w:r>
    </w:p>
    <w:p w14:paraId="4C459164" w14:textId="10EA42DB" w:rsidR="00A86944" w:rsidRPr="00F4036D" w:rsidRDefault="00A86944" w:rsidP="001D0227">
      <w:pPr>
        <w:keepNext/>
        <w:numPr>
          <w:ilvl w:val="1"/>
          <w:numId w:val="24"/>
        </w:numPr>
        <w:tabs>
          <w:tab w:val="left" w:pos="0"/>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 xml:space="preserve">Sutartis įsigalioja tada, kai ją pasirašo abi Šalys. Sutartis sudaroma </w:t>
      </w:r>
      <w:r w:rsidR="006C3399">
        <w:rPr>
          <w:rFonts w:eastAsia="Times New Roman" w:cstheme="minorHAnsi"/>
          <w:lang w:eastAsia="lt-LT"/>
        </w:rPr>
        <w:t xml:space="preserve">pasirašant ją </w:t>
      </w:r>
      <w:proofErr w:type="spellStart"/>
      <w:r w:rsidR="006C3399">
        <w:rPr>
          <w:rFonts w:eastAsia="Times New Roman" w:cstheme="minorHAnsi"/>
          <w:lang w:eastAsia="lt-LT"/>
        </w:rPr>
        <w:t>elektroninais</w:t>
      </w:r>
      <w:proofErr w:type="spellEnd"/>
      <w:r w:rsidR="006C3399">
        <w:rPr>
          <w:rFonts w:eastAsia="Times New Roman" w:cstheme="minorHAnsi"/>
          <w:lang w:eastAsia="lt-LT"/>
        </w:rPr>
        <w:t xml:space="preserve"> parašais</w:t>
      </w:r>
      <w:r w:rsidRPr="00F4036D">
        <w:rPr>
          <w:rFonts w:eastAsia="Times New Roman" w:cstheme="minorHAnsi"/>
          <w:lang w:eastAsia="lt-LT"/>
        </w:rPr>
        <w:t>.</w:t>
      </w:r>
    </w:p>
    <w:p w14:paraId="23E784F8" w14:textId="77777777" w:rsidR="00A86944" w:rsidRPr="00F4036D" w:rsidRDefault="00A86944" w:rsidP="001D0227">
      <w:pPr>
        <w:keepNext/>
        <w:numPr>
          <w:ilvl w:val="1"/>
          <w:numId w:val="24"/>
        </w:numPr>
        <w:tabs>
          <w:tab w:val="left" w:pos="0"/>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 xml:space="preserve">Atsiskaitymas vykdomas per </w:t>
      </w:r>
      <w:r w:rsidRPr="00F4036D">
        <w:rPr>
          <w:rFonts w:eastAsia="Calibri" w:cstheme="minorHAnsi"/>
          <w:lang w:eastAsia="lt-LT"/>
        </w:rPr>
        <w:t>30 (trisdešimt)</w:t>
      </w:r>
      <w:r w:rsidRPr="00F4036D">
        <w:rPr>
          <w:rFonts w:eastAsia="Times New Roman" w:cstheme="minorHAnsi"/>
          <w:lang w:eastAsia="lt-LT"/>
        </w:rPr>
        <w:t xml:space="preserve"> kalendorinių dienų nuo sąskaitos faktūros pateikimo Draudėjui dienos į Draudiko atsiskaitomąją sąskaitą.</w:t>
      </w:r>
    </w:p>
    <w:p w14:paraId="03E4D731" w14:textId="7B12209F" w:rsidR="00A86944" w:rsidRPr="00F4036D" w:rsidRDefault="00A86944" w:rsidP="001D0227">
      <w:pPr>
        <w:keepNext/>
        <w:numPr>
          <w:ilvl w:val="1"/>
          <w:numId w:val="24"/>
        </w:numPr>
        <w:tabs>
          <w:tab w:val="left" w:pos="0"/>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 xml:space="preserve">Draudimo apsauga turi galioti nuo </w:t>
      </w:r>
      <w:r w:rsidR="00526961">
        <w:rPr>
          <w:rFonts w:eastAsia="Times New Roman" w:cstheme="minorHAnsi"/>
          <w:lang w:eastAsia="lt-LT"/>
        </w:rPr>
        <w:t>10.10</w:t>
      </w:r>
      <w:r w:rsidRPr="00F4036D">
        <w:rPr>
          <w:rFonts w:eastAsia="Times New Roman" w:cstheme="minorHAnsi"/>
          <w:lang w:eastAsia="lt-LT"/>
        </w:rPr>
        <w:t xml:space="preserve"> punkte nurodyto termino, nepriklausomai nuo draudimo kortelės išdavimo darbuotojui datos, nepriklausomai nuo to, kad mokėjimo terminas atidėtas.</w:t>
      </w:r>
    </w:p>
    <w:p w14:paraId="7D203602" w14:textId="77777777" w:rsidR="00A86944" w:rsidRPr="00F4036D" w:rsidRDefault="00A86944" w:rsidP="001D0227">
      <w:pPr>
        <w:keepNext/>
        <w:numPr>
          <w:ilvl w:val="1"/>
          <w:numId w:val="24"/>
        </w:numPr>
        <w:tabs>
          <w:tab w:val="left" w:pos="0"/>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Draudikas turi vykdyti sutartinius įsipareigojimus visą Sutarties galiojimo terminą. Draudėjas sumoka visą metinę draudimo įmoką nustatytais terminais.</w:t>
      </w:r>
    </w:p>
    <w:p w14:paraId="57C4E84E" w14:textId="77777777" w:rsidR="00A86944" w:rsidRPr="00F4036D" w:rsidRDefault="00A86944" w:rsidP="001D0227">
      <w:pPr>
        <w:keepNext/>
        <w:numPr>
          <w:ilvl w:val="1"/>
          <w:numId w:val="24"/>
        </w:numPr>
        <w:tabs>
          <w:tab w:val="left" w:pos="0"/>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Vienai iš sutarties Šalių laiku nevykdant bet kurio iš šioje Sutartyje numatytų įsipareigojimų, ji privalo mokėti antrajai Šaliai delspinigius po 0,05 procento nuo laiku neatliktų įsipareigojimų sutartinės kainos už kiekvieną pavėluotą dieną skaičiuojant iki jų įvykdymo dienos.</w:t>
      </w:r>
    </w:p>
    <w:p w14:paraId="3810E2A9" w14:textId="77777777" w:rsidR="00A86944" w:rsidRPr="00F4036D" w:rsidRDefault="00A86944" w:rsidP="001D0227">
      <w:pPr>
        <w:keepNext/>
        <w:numPr>
          <w:ilvl w:val="1"/>
          <w:numId w:val="24"/>
        </w:numPr>
        <w:tabs>
          <w:tab w:val="left" w:pos="0"/>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Bet kokie nesutarimai ar ginčai sprendžiami abipusiu susitarimu. Bet kokie ginčai, nesutarimai ar reikalavimai, kylantys iš Sutarties ar susiję su ja, jos pažeidimu, nutraukimu ar galiojimu, neišspręsti Šalių susitarimu, sprendžiami Lietuvos Respublikos teismuose Lietuvos Respublikos įstatymų nustatyta tvarka.</w:t>
      </w:r>
    </w:p>
    <w:p w14:paraId="7AD43D91" w14:textId="7AAE9355" w:rsidR="00A86944" w:rsidRPr="00AC59CF" w:rsidRDefault="00A86944" w:rsidP="001D0227">
      <w:pPr>
        <w:numPr>
          <w:ilvl w:val="1"/>
          <w:numId w:val="24"/>
        </w:numPr>
        <w:tabs>
          <w:tab w:val="left" w:pos="993"/>
        </w:tabs>
        <w:spacing w:after="0" w:line="240" w:lineRule="auto"/>
        <w:ind w:left="0" w:firstLine="567"/>
        <w:contextualSpacing/>
        <w:jc w:val="both"/>
        <w:rPr>
          <w:rFonts w:eastAsia="Calibri" w:cstheme="minorHAnsi"/>
          <w:b/>
          <w:bCs/>
          <w:caps/>
        </w:rPr>
      </w:pPr>
      <w:r w:rsidRPr="00C11F29">
        <w:rPr>
          <w:rFonts w:eastAsia="Calibri" w:cstheme="minorHAnsi"/>
        </w:rPr>
        <w:t xml:space="preserve">Draudimo </w:t>
      </w:r>
      <w:r w:rsidR="00526961" w:rsidRPr="00C11F29">
        <w:rPr>
          <w:rFonts w:eastAsia="Calibri" w:cstheme="minorHAnsi"/>
        </w:rPr>
        <w:t xml:space="preserve">apsauga </w:t>
      </w:r>
      <w:r w:rsidRPr="00C11F29">
        <w:rPr>
          <w:rFonts w:eastAsia="Calibri" w:cstheme="minorHAnsi"/>
        </w:rPr>
        <w:t xml:space="preserve">įsigalioja </w:t>
      </w:r>
      <w:r w:rsidR="002A5D66" w:rsidRPr="00C11F29">
        <w:rPr>
          <w:rFonts w:eastAsia="Calibri" w:cstheme="minorHAnsi"/>
        </w:rPr>
        <w:t>202</w:t>
      </w:r>
      <w:r w:rsidR="00BB14C0">
        <w:rPr>
          <w:rFonts w:eastAsia="Calibri" w:cstheme="minorHAnsi"/>
        </w:rPr>
        <w:t>5</w:t>
      </w:r>
      <w:r w:rsidR="002A5D66" w:rsidRPr="00C11F29">
        <w:rPr>
          <w:rFonts w:eastAsia="Calibri" w:cstheme="minorHAnsi"/>
        </w:rPr>
        <w:t xml:space="preserve"> </w:t>
      </w:r>
      <w:r w:rsidRPr="00C11F29">
        <w:rPr>
          <w:rFonts w:eastAsia="Calibri" w:cstheme="minorHAnsi"/>
        </w:rPr>
        <w:t xml:space="preserve">m. vasario </w:t>
      </w:r>
      <w:r w:rsidR="002A5D66" w:rsidRPr="00C11F29">
        <w:rPr>
          <w:rFonts w:eastAsia="Calibri" w:cstheme="minorHAnsi"/>
        </w:rPr>
        <w:t>2</w:t>
      </w:r>
      <w:r w:rsidRPr="00C11F29">
        <w:rPr>
          <w:rFonts w:eastAsia="Calibri" w:cstheme="minorHAnsi"/>
        </w:rPr>
        <w:t>1 d.</w:t>
      </w:r>
      <w:r w:rsidRPr="00C11F29" w:rsidDel="007B4BCB">
        <w:rPr>
          <w:rFonts w:eastAsia="Calibri" w:cstheme="minorHAnsi"/>
        </w:rPr>
        <w:t xml:space="preserve"> </w:t>
      </w:r>
      <w:r w:rsidR="002A5D66" w:rsidRPr="00C11F29">
        <w:rPr>
          <w:rFonts w:eastAsia="Calibri" w:cstheme="minorHAnsi"/>
        </w:rPr>
        <w:t>(arba kitą Šalių sutartą dieną, bet ne vėliau kaip 202</w:t>
      </w:r>
      <w:r w:rsidR="00BB14C0">
        <w:rPr>
          <w:rFonts w:eastAsia="Calibri" w:cstheme="minorHAnsi"/>
        </w:rPr>
        <w:t>5</w:t>
      </w:r>
      <w:r w:rsidR="002A5D66" w:rsidRPr="00C11F29">
        <w:rPr>
          <w:rFonts w:eastAsia="Calibri" w:cstheme="minorHAnsi"/>
        </w:rPr>
        <w:t xml:space="preserve"> m. balandžio 21 d.) </w:t>
      </w:r>
      <w:r w:rsidRPr="00C11F29">
        <w:rPr>
          <w:rFonts w:eastAsia="Calibri" w:cstheme="minorHAnsi"/>
        </w:rPr>
        <w:t>ir galioja iki 202</w:t>
      </w:r>
      <w:r w:rsidR="00BB14C0">
        <w:rPr>
          <w:rFonts w:eastAsia="Calibri" w:cstheme="minorHAnsi"/>
        </w:rPr>
        <w:t>6</w:t>
      </w:r>
      <w:r w:rsidRPr="00C11F29">
        <w:rPr>
          <w:rFonts w:eastAsia="Calibri" w:cstheme="minorHAnsi"/>
        </w:rPr>
        <w:t xml:space="preserve"> m. </w:t>
      </w:r>
      <w:r w:rsidR="002A5D66" w:rsidRPr="00C11F29">
        <w:rPr>
          <w:rFonts w:eastAsia="Calibri" w:cstheme="minorHAnsi"/>
        </w:rPr>
        <w:t xml:space="preserve">vasario 20 </w:t>
      </w:r>
      <w:r w:rsidRPr="00C11F29">
        <w:rPr>
          <w:rFonts w:eastAsia="Calibri" w:cstheme="minorHAnsi"/>
        </w:rPr>
        <w:t>d. (imtinai)</w:t>
      </w:r>
      <w:r w:rsidR="002A5D66" w:rsidRPr="00C11F29">
        <w:rPr>
          <w:rFonts w:eastAsia="Calibri" w:cstheme="minorHAnsi"/>
        </w:rPr>
        <w:t xml:space="preserve"> (arba, jeigu Šalys sutarė dėl kitos Sutarties įsigaliojimo datos – atitinkamai 12 mėn. nuo Sutarties šalių sutartos datos, bet ne vėliau kaip 202</w:t>
      </w:r>
      <w:r w:rsidR="00BB14C0">
        <w:rPr>
          <w:rFonts w:eastAsia="Calibri" w:cstheme="minorHAnsi"/>
        </w:rPr>
        <w:t>6</w:t>
      </w:r>
      <w:r w:rsidR="002A5D66" w:rsidRPr="00C11F29">
        <w:rPr>
          <w:rFonts w:eastAsia="Calibri" w:cstheme="minorHAnsi"/>
        </w:rPr>
        <w:t xml:space="preserve"> m. balandžio 20 d.)</w:t>
      </w:r>
      <w:r w:rsidRPr="00C11F29">
        <w:rPr>
          <w:rFonts w:eastAsia="Calibri" w:cstheme="minorHAnsi"/>
        </w:rPr>
        <w:t xml:space="preserve">. </w:t>
      </w:r>
    </w:p>
    <w:p w14:paraId="3B86A39D" w14:textId="77777777" w:rsidR="00AC59CF" w:rsidRPr="00C11F29" w:rsidRDefault="00AC59CF" w:rsidP="00AC59CF">
      <w:pPr>
        <w:tabs>
          <w:tab w:val="left" w:pos="993"/>
        </w:tabs>
        <w:spacing w:after="0" w:line="240" w:lineRule="auto"/>
        <w:ind w:left="567"/>
        <w:contextualSpacing/>
        <w:jc w:val="both"/>
        <w:rPr>
          <w:rFonts w:eastAsia="Calibri" w:cstheme="minorHAnsi"/>
          <w:b/>
          <w:bCs/>
          <w:caps/>
        </w:rPr>
      </w:pPr>
    </w:p>
    <w:p w14:paraId="3B4ACB27" w14:textId="77777777" w:rsidR="00A86944" w:rsidRPr="00F4036D" w:rsidRDefault="00A86944" w:rsidP="001D0227">
      <w:pPr>
        <w:keepNext/>
        <w:numPr>
          <w:ilvl w:val="1"/>
          <w:numId w:val="24"/>
        </w:numPr>
        <w:tabs>
          <w:tab w:val="left" w:pos="0"/>
          <w:tab w:val="left" w:pos="1276"/>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lastRenderedPageBreak/>
        <w:t>Draudėjas turi teisę vienašališkai nutraukti Draudimo sutartį, raštu įspėjęs Draudiką ne vėliau kaip prieš 10 darbo dienų, jeigu:</w:t>
      </w:r>
    </w:p>
    <w:p w14:paraId="3F606B2A" w14:textId="77777777" w:rsidR="00A86944" w:rsidRPr="00F4036D" w:rsidRDefault="00A86944" w:rsidP="001D0227">
      <w:pPr>
        <w:pStyle w:val="ListParagraph"/>
        <w:keepNext/>
        <w:numPr>
          <w:ilvl w:val="2"/>
          <w:numId w:val="24"/>
        </w:numPr>
        <w:tabs>
          <w:tab w:val="left" w:pos="0"/>
          <w:tab w:val="left" w:pos="567"/>
        </w:tabs>
        <w:spacing w:after="0" w:line="240" w:lineRule="auto"/>
        <w:ind w:left="0" w:firstLine="567"/>
        <w:jc w:val="both"/>
        <w:outlineLvl w:val="1"/>
        <w:rPr>
          <w:rFonts w:eastAsia="Times New Roman" w:cstheme="minorHAnsi"/>
          <w:lang w:eastAsia="lt-LT"/>
        </w:rPr>
      </w:pPr>
      <w:r w:rsidRPr="00F4036D">
        <w:rPr>
          <w:rFonts w:eastAsia="Times New Roman" w:cstheme="minorHAnsi"/>
          <w:lang w:eastAsia="lt-LT"/>
        </w:rPr>
        <w:t>Draudikas per pagrįstai nustatytą laikotarpį neįvykdo Draudėjo nurodymo ištaisyti netinkamai vykdomus esminius  sutartinius įsipareigojimus;</w:t>
      </w:r>
    </w:p>
    <w:p w14:paraId="70FBF57C" w14:textId="77777777" w:rsidR="00A86944" w:rsidRPr="00F4036D" w:rsidRDefault="00A86944" w:rsidP="001D0227">
      <w:pPr>
        <w:pStyle w:val="ListParagraph"/>
        <w:keepNext/>
        <w:numPr>
          <w:ilvl w:val="2"/>
          <w:numId w:val="24"/>
        </w:numPr>
        <w:tabs>
          <w:tab w:val="left" w:pos="0"/>
          <w:tab w:val="left" w:pos="567"/>
        </w:tabs>
        <w:spacing w:after="0" w:line="240" w:lineRule="auto"/>
        <w:ind w:left="0" w:firstLine="567"/>
        <w:jc w:val="both"/>
        <w:outlineLvl w:val="1"/>
        <w:rPr>
          <w:rFonts w:eastAsia="Times New Roman" w:cstheme="minorHAnsi"/>
          <w:lang w:eastAsia="lt-LT"/>
        </w:rPr>
      </w:pPr>
      <w:r w:rsidRPr="00F4036D">
        <w:rPr>
          <w:rFonts w:eastAsia="Times New Roman" w:cstheme="minorHAnsi"/>
          <w:lang w:eastAsia="lt-LT"/>
        </w:rPr>
        <w:t>Draudikui inicijuojama bankroto, restruktūrizavimo arba likvidavimo procedūra, arba jis sustabdo ūkinę veiklą;</w:t>
      </w:r>
    </w:p>
    <w:p w14:paraId="0D057DFA" w14:textId="77777777" w:rsidR="00A86944" w:rsidRPr="00F4036D" w:rsidRDefault="00A86944" w:rsidP="001D0227">
      <w:pPr>
        <w:pStyle w:val="ListParagraph"/>
        <w:keepNext/>
        <w:numPr>
          <w:ilvl w:val="2"/>
          <w:numId w:val="24"/>
        </w:numPr>
        <w:tabs>
          <w:tab w:val="left" w:pos="0"/>
          <w:tab w:val="left" w:pos="1276"/>
        </w:tabs>
        <w:spacing w:after="0" w:line="240" w:lineRule="auto"/>
        <w:jc w:val="both"/>
        <w:outlineLvl w:val="1"/>
        <w:rPr>
          <w:rFonts w:eastAsia="Times New Roman" w:cstheme="minorHAnsi"/>
          <w:lang w:eastAsia="lt-LT"/>
        </w:rPr>
      </w:pPr>
      <w:r w:rsidRPr="00F4036D">
        <w:rPr>
          <w:rFonts w:eastAsia="Times New Roman" w:cstheme="minorHAnsi"/>
          <w:lang w:eastAsia="lt-LT"/>
        </w:rPr>
        <w:t>dėl kitų Sutartyje ir teisės aktuose nurodytų priežasčių.</w:t>
      </w:r>
    </w:p>
    <w:p w14:paraId="26BE90E6" w14:textId="77777777" w:rsidR="00A86944" w:rsidRPr="00F4036D" w:rsidRDefault="00A86944" w:rsidP="001D0227">
      <w:pPr>
        <w:keepNext/>
        <w:numPr>
          <w:ilvl w:val="1"/>
          <w:numId w:val="24"/>
        </w:numPr>
        <w:tabs>
          <w:tab w:val="left" w:pos="0"/>
          <w:tab w:val="left" w:pos="1418"/>
        </w:tabs>
        <w:spacing w:after="0" w:line="240" w:lineRule="auto"/>
        <w:ind w:left="0" w:firstLine="567"/>
        <w:contextualSpacing/>
        <w:jc w:val="both"/>
        <w:outlineLvl w:val="1"/>
        <w:rPr>
          <w:rFonts w:eastAsia="Times New Roman" w:cstheme="minorHAnsi"/>
          <w:lang w:eastAsia="lt-LT"/>
        </w:rPr>
      </w:pPr>
      <w:r w:rsidRPr="00F4036D">
        <w:rPr>
          <w:rFonts w:eastAsia="Calibri" w:cstheme="minorHAnsi"/>
          <w:lang w:eastAsia="lt-LT"/>
        </w:rPr>
        <w:t xml:space="preserve">Sutarties nutraukimo atveju, neatsižvelgiant į tai kas – Draudikas ar Draudėjas – yra vienašalio Sutarties nutraukimo iniciatorius, </w:t>
      </w:r>
      <w:r w:rsidRPr="00F4036D">
        <w:rPr>
          <w:rFonts w:eastAsia="Times New Roman" w:cstheme="minorHAnsi"/>
          <w:lang w:eastAsia="lt-LT"/>
        </w:rPr>
        <w:t>Draudikas, ne vėliau kaip per 10 (dešimt) darbo dienų grąžina Draudėjui nepanaudotos draudimo įmokos dalį. Sutarties administravimo ar kitokie mokesčiai netaikomi.</w:t>
      </w:r>
    </w:p>
    <w:p w14:paraId="4B784AA2" w14:textId="77777777" w:rsidR="00F35C58" w:rsidRDefault="00A86944" w:rsidP="001D0227">
      <w:pPr>
        <w:keepNext/>
        <w:numPr>
          <w:ilvl w:val="1"/>
          <w:numId w:val="24"/>
        </w:numPr>
        <w:tabs>
          <w:tab w:val="left" w:pos="0"/>
          <w:tab w:val="left" w:pos="1418"/>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Sutarties sąlygos jos galiojimo laikotarpiu gali būti keičiamos tik Lietuvos Respublikos viešųjų pirkimų įstatyme numatytais atvejais.</w:t>
      </w:r>
    </w:p>
    <w:p w14:paraId="180CE4BB" w14:textId="4C53F203" w:rsidR="00C26ABB" w:rsidRPr="00F35C58" w:rsidRDefault="00C26ABB" w:rsidP="001D0227">
      <w:pPr>
        <w:keepNext/>
        <w:numPr>
          <w:ilvl w:val="1"/>
          <w:numId w:val="24"/>
        </w:numPr>
        <w:tabs>
          <w:tab w:val="left" w:pos="0"/>
          <w:tab w:val="left" w:pos="1418"/>
        </w:tabs>
        <w:spacing w:after="0" w:line="240" w:lineRule="auto"/>
        <w:ind w:left="0" w:firstLine="567"/>
        <w:contextualSpacing/>
        <w:jc w:val="both"/>
        <w:outlineLvl w:val="1"/>
        <w:rPr>
          <w:rFonts w:eastAsia="Times New Roman" w:cstheme="minorHAnsi"/>
          <w:lang w:eastAsia="lt-LT"/>
        </w:rPr>
      </w:pPr>
      <w:r w:rsidRPr="00F35C58">
        <w:rPr>
          <w:rFonts w:eastAsia="Times New Roman" w:cstheme="minorHAnsi"/>
          <w:lang w:eastAsia="lt-LT"/>
        </w:rPr>
        <w:t>Draudikas Sutarties vykdymui neturi teisės pasitelkti subtiekėjus.</w:t>
      </w:r>
    </w:p>
    <w:p w14:paraId="76D107E1" w14:textId="452C34EF" w:rsidR="00C26ABB" w:rsidRPr="00F35C58" w:rsidRDefault="00C26ABB" w:rsidP="001D0227">
      <w:pPr>
        <w:pStyle w:val="ListParagraph"/>
        <w:keepNext/>
        <w:numPr>
          <w:ilvl w:val="1"/>
          <w:numId w:val="24"/>
        </w:numPr>
        <w:tabs>
          <w:tab w:val="left" w:pos="0"/>
          <w:tab w:val="left" w:pos="1276"/>
        </w:tabs>
        <w:spacing w:after="0" w:line="240" w:lineRule="auto"/>
        <w:ind w:hanging="1429"/>
        <w:jc w:val="both"/>
        <w:outlineLvl w:val="1"/>
        <w:rPr>
          <w:rFonts w:eastAsia="Times New Roman" w:cstheme="minorHAnsi"/>
          <w:lang w:eastAsia="lt-LT"/>
        </w:rPr>
      </w:pPr>
      <w:r w:rsidRPr="00F35C58">
        <w:rPr>
          <w:rFonts w:eastAsia="Times New Roman" w:cstheme="minorHAnsi"/>
          <w:lang w:eastAsia="lt-LT"/>
        </w:rPr>
        <w:t>Už Sutarties vykdymą atsakingas Draudiko atstovas –</w:t>
      </w:r>
      <w:r w:rsidR="00CD4CAE" w:rsidRPr="00F35C58">
        <w:rPr>
          <w:rFonts w:eastAsia="Times New Roman" w:cstheme="minorHAnsi"/>
          <w:lang w:eastAsia="lt-LT"/>
        </w:rPr>
        <w:t xml:space="preserve"> </w:t>
      </w:r>
      <w:r w:rsidR="006C66C4" w:rsidRPr="00F35C58">
        <w:rPr>
          <w:rFonts w:eastAsia="Times New Roman" w:cstheme="minorHAnsi"/>
          <w:lang w:val="en-US" w:eastAsia="lt-LT"/>
        </w:rPr>
        <w:t>.</w:t>
      </w:r>
    </w:p>
    <w:p w14:paraId="38952F49" w14:textId="23790992" w:rsidR="00C26ABB" w:rsidRPr="0067353A" w:rsidRDefault="00C26ABB" w:rsidP="001D0227">
      <w:pPr>
        <w:pStyle w:val="ListParagraph"/>
        <w:numPr>
          <w:ilvl w:val="1"/>
          <w:numId w:val="24"/>
        </w:numPr>
        <w:spacing w:after="0"/>
        <w:ind w:left="0" w:firstLine="567"/>
        <w:jc w:val="both"/>
        <w:rPr>
          <w:rFonts w:eastAsia="Times New Roman" w:cstheme="minorHAnsi"/>
          <w:lang w:eastAsia="lt-LT"/>
        </w:rPr>
      </w:pPr>
      <w:r w:rsidRPr="0067353A">
        <w:rPr>
          <w:rFonts w:eastAsia="Times New Roman" w:cstheme="minorHAnsi"/>
          <w:lang w:eastAsia="lt-LT"/>
        </w:rPr>
        <w:t xml:space="preserve">Už Sutarties vykdymą atsakingas Draudėjo atstovas </w:t>
      </w:r>
      <w:r w:rsidR="0071053B">
        <w:rPr>
          <w:rFonts w:eastAsia="Times New Roman" w:cstheme="minorHAnsi"/>
          <w:lang w:eastAsia="lt-LT"/>
        </w:rPr>
        <w:t>–</w:t>
      </w:r>
      <w:r w:rsidR="00973201">
        <w:rPr>
          <w:rFonts w:eastAsia="Times New Roman" w:cstheme="minorHAnsi"/>
          <w:lang w:eastAsia="lt-LT"/>
        </w:rPr>
        <w:t xml:space="preserve"> </w:t>
      </w:r>
      <w:r w:rsidR="00CD4CAE">
        <w:rPr>
          <w:rFonts w:eastAsia="Times New Roman" w:cstheme="minorHAnsi"/>
          <w:lang w:eastAsia="lt-LT"/>
        </w:rPr>
        <w:t>______</w:t>
      </w:r>
      <w:r w:rsidR="0054381E">
        <w:rPr>
          <w:rFonts w:eastAsia="Times New Roman" w:cstheme="minorHAnsi"/>
          <w:lang w:eastAsia="lt-LT"/>
        </w:rPr>
        <w:t xml:space="preserve">, </w:t>
      </w:r>
      <w:r w:rsidR="00A051A1">
        <w:rPr>
          <w:rFonts w:cstheme="minorHAnsi"/>
        </w:rPr>
        <w:t>už Sutarties ir jos p</w:t>
      </w:r>
      <w:r w:rsidR="00F35C58">
        <w:rPr>
          <w:rFonts w:cstheme="minorHAnsi"/>
        </w:rPr>
        <w:t>ak</w:t>
      </w:r>
      <w:r w:rsidR="00A051A1">
        <w:rPr>
          <w:rFonts w:cstheme="minorHAnsi"/>
        </w:rPr>
        <w:t>e</w:t>
      </w:r>
      <w:r w:rsidR="00F35C58">
        <w:rPr>
          <w:rFonts w:cstheme="minorHAnsi"/>
        </w:rPr>
        <w:t>i</w:t>
      </w:r>
      <w:r w:rsidR="00A051A1">
        <w:rPr>
          <w:rFonts w:cstheme="minorHAnsi"/>
        </w:rPr>
        <w:t>timų paviešinimą atsakinga</w:t>
      </w:r>
      <w:r w:rsidR="00F35C58">
        <w:rPr>
          <w:rFonts w:cstheme="minorHAnsi"/>
        </w:rPr>
        <w:t>s</w:t>
      </w:r>
      <w:r w:rsidR="00A051A1">
        <w:rPr>
          <w:rFonts w:cstheme="minorHAnsi"/>
        </w:rPr>
        <w:t xml:space="preserve"> </w:t>
      </w:r>
      <w:r w:rsidR="00CD4CAE">
        <w:rPr>
          <w:rFonts w:cstheme="minorHAnsi"/>
        </w:rPr>
        <w:t>________</w:t>
      </w:r>
      <w:r w:rsidR="0054381E">
        <w:rPr>
          <w:rFonts w:cstheme="minorHAnsi"/>
        </w:rPr>
        <w:t>.</w:t>
      </w:r>
    </w:p>
    <w:p w14:paraId="47854C79" w14:textId="528EC3C2" w:rsidR="0081618F" w:rsidRPr="00AB283A" w:rsidRDefault="0081618F" w:rsidP="001D0227">
      <w:pPr>
        <w:keepNext/>
        <w:numPr>
          <w:ilvl w:val="1"/>
          <w:numId w:val="24"/>
        </w:numPr>
        <w:tabs>
          <w:tab w:val="left" w:pos="0"/>
          <w:tab w:val="left" w:pos="1418"/>
        </w:tabs>
        <w:spacing w:after="0" w:line="240" w:lineRule="auto"/>
        <w:ind w:left="0" w:firstLine="567"/>
        <w:contextualSpacing/>
        <w:jc w:val="both"/>
        <w:outlineLvl w:val="1"/>
        <w:rPr>
          <w:rFonts w:eastAsia="Times New Roman" w:cstheme="minorHAnsi"/>
          <w:lang w:eastAsia="lt-LT"/>
        </w:rPr>
      </w:pPr>
      <w:r w:rsidRPr="00AB283A">
        <w:rPr>
          <w:rFonts w:cstheme="minorHAnsi"/>
        </w:rPr>
        <w:t>Šie Sutarties priedai sudaro jos neatskiriamas  dalis:</w:t>
      </w:r>
    </w:p>
    <w:p w14:paraId="102E82CF" w14:textId="77777777" w:rsidR="00AB283A" w:rsidRPr="00AB283A" w:rsidRDefault="0081618F" w:rsidP="001D0227">
      <w:pPr>
        <w:pStyle w:val="1tekstas"/>
        <w:numPr>
          <w:ilvl w:val="2"/>
          <w:numId w:val="24"/>
        </w:numPr>
        <w:tabs>
          <w:tab w:val="clear" w:pos="993"/>
          <w:tab w:val="left" w:pos="1418"/>
        </w:tabs>
        <w:spacing w:line="240" w:lineRule="auto"/>
        <w:rPr>
          <w:rFonts w:asciiTheme="minorHAnsi" w:hAnsiTheme="minorHAnsi" w:cstheme="minorHAnsi"/>
          <w:sz w:val="22"/>
          <w:szCs w:val="22"/>
        </w:rPr>
      </w:pPr>
      <w:r w:rsidRPr="00AB283A">
        <w:rPr>
          <w:rFonts w:asciiTheme="minorHAnsi" w:hAnsiTheme="minorHAnsi" w:cstheme="minorHAnsi"/>
          <w:sz w:val="22"/>
          <w:szCs w:val="22"/>
        </w:rPr>
        <w:t>1 priedas „Techninė specifikacija“;</w:t>
      </w:r>
    </w:p>
    <w:p w14:paraId="513CF842" w14:textId="10970B3D" w:rsidR="0081618F" w:rsidRDefault="0081618F" w:rsidP="001D0227">
      <w:pPr>
        <w:pStyle w:val="1tekstas"/>
        <w:numPr>
          <w:ilvl w:val="2"/>
          <w:numId w:val="24"/>
        </w:numPr>
        <w:tabs>
          <w:tab w:val="clear" w:pos="993"/>
          <w:tab w:val="left" w:pos="1418"/>
        </w:tabs>
        <w:spacing w:line="240" w:lineRule="auto"/>
        <w:rPr>
          <w:rFonts w:asciiTheme="minorHAnsi" w:hAnsiTheme="minorHAnsi" w:cstheme="minorHAnsi"/>
          <w:sz w:val="22"/>
          <w:szCs w:val="22"/>
        </w:rPr>
      </w:pPr>
      <w:r w:rsidRPr="00AB283A">
        <w:rPr>
          <w:rFonts w:asciiTheme="minorHAnsi" w:hAnsiTheme="minorHAnsi" w:cstheme="minorHAnsi"/>
          <w:sz w:val="22"/>
          <w:szCs w:val="22"/>
        </w:rPr>
        <w:t>2 priedas „</w:t>
      </w:r>
      <w:r w:rsidRPr="00AB283A">
        <w:rPr>
          <w:rFonts w:asciiTheme="minorHAnsi" w:hAnsiTheme="minorHAnsi" w:cstheme="minorHAnsi"/>
          <w:sz w:val="22"/>
          <w:szCs w:val="22"/>
          <w:lang w:val="lt-LT"/>
        </w:rPr>
        <w:t>Draudiko</w:t>
      </w:r>
      <w:r w:rsidRPr="00AB283A">
        <w:rPr>
          <w:rFonts w:asciiTheme="minorHAnsi" w:hAnsiTheme="minorHAnsi" w:cstheme="minorHAnsi"/>
          <w:sz w:val="22"/>
          <w:szCs w:val="22"/>
        </w:rPr>
        <w:t xml:space="preserve"> pasiūlymas“.</w:t>
      </w:r>
    </w:p>
    <w:p w14:paraId="3050138C" w14:textId="3A32BCE4" w:rsidR="00163C62" w:rsidRPr="0053079A" w:rsidRDefault="00163C62" w:rsidP="0081618F">
      <w:pPr>
        <w:spacing w:after="0" w:line="240" w:lineRule="auto"/>
        <w:contextualSpacing/>
        <w:jc w:val="both"/>
        <w:rPr>
          <w:rFonts w:eastAsia="Times New Roman" w:cstheme="minorHAnsi"/>
          <w:b/>
          <w:lang w:val="x-none" w:eastAsia="lt-LT"/>
        </w:rPr>
      </w:pPr>
    </w:p>
    <w:p w14:paraId="63E65B57" w14:textId="77777777" w:rsidR="0081618F" w:rsidRPr="0081618F" w:rsidRDefault="0081618F" w:rsidP="0081618F">
      <w:pPr>
        <w:spacing w:after="0" w:line="240" w:lineRule="auto"/>
        <w:ind w:right="45" w:firstLine="567"/>
        <w:jc w:val="center"/>
        <w:rPr>
          <w:rFonts w:eastAsia="Times New Roman" w:cstheme="minorHAnsi"/>
          <w:b/>
          <w:caps/>
        </w:rPr>
      </w:pPr>
      <w:r w:rsidRPr="0081618F">
        <w:rPr>
          <w:rFonts w:eastAsia="Times New Roman" w:cstheme="minorHAnsi"/>
          <w:b/>
          <w:caps/>
        </w:rPr>
        <w:t>X. Šalių rekvizitai</w:t>
      </w:r>
    </w:p>
    <w:p w14:paraId="174B05C7" w14:textId="77777777" w:rsidR="0081618F" w:rsidRPr="0081618F" w:rsidRDefault="0081618F" w:rsidP="0081618F">
      <w:pPr>
        <w:spacing w:after="0" w:line="240" w:lineRule="auto"/>
        <w:ind w:right="45" w:firstLine="567"/>
        <w:jc w:val="both"/>
        <w:rPr>
          <w:rFonts w:eastAsia="Times New Roman" w:cstheme="minorHAnsi"/>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8"/>
        <w:gridCol w:w="4410"/>
      </w:tblGrid>
      <w:tr w:rsidR="0081618F" w:rsidRPr="0081618F" w14:paraId="56EBDC24" w14:textId="77777777" w:rsidTr="00CE7647">
        <w:trPr>
          <w:trHeight w:val="289"/>
        </w:trPr>
        <w:tc>
          <w:tcPr>
            <w:tcW w:w="2710" w:type="pct"/>
          </w:tcPr>
          <w:p w14:paraId="34296FB9" w14:textId="77777777" w:rsidR="0081618F" w:rsidRPr="0081618F" w:rsidRDefault="0081618F" w:rsidP="0081618F">
            <w:pPr>
              <w:spacing w:after="0" w:line="240" w:lineRule="auto"/>
              <w:jc w:val="both"/>
              <w:rPr>
                <w:rFonts w:eastAsia="Times New Roman" w:cstheme="minorHAnsi"/>
                <w:b/>
              </w:rPr>
            </w:pPr>
            <w:r w:rsidRPr="0081618F">
              <w:rPr>
                <w:rFonts w:eastAsia="Times New Roman" w:cstheme="minorHAnsi"/>
                <w:b/>
              </w:rPr>
              <w:t>Įmonė</w:t>
            </w:r>
          </w:p>
        </w:tc>
        <w:tc>
          <w:tcPr>
            <w:tcW w:w="2290" w:type="pct"/>
          </w:tcPr>
          <w:p w14:paraId="34AFCA2C" w14:textId="77777777" w:rsidR="0081618F" w:rsidRPr="0081618F" w:rsidRDefault="0081618F" w:rsidP="0081618F">
            <w:pPr>
              <w:spacing w:after="0" w:line="240" w:lineRule="auto"/>
              <w:jc w:val="both"/>
              <w:rPr>
                <w:rFonts w:eastAsia="Times New Roman" w:cstheme="minorHAnsi"/>
                <w:b/>
              </w:rPr>
            </w:pPr>
            <w:r w:rsidRPr="0081618F">
              <w:rPr>
                <w:rFonts w:eastAsia="Times New Roman" w:cstheme="minorHAnsi"/>
                <w:b/>
              </w:rPr>
              <w:t>Draudikas</w:t>
            </w:r>
          </w:p>
        </w:tc>
      </w:tr>
      <w:tr w:rsidR="00CE7647" w:rsidRPr="0081618F" w14:paraId="04B384EC" w14:textId="77777777" w:rsidTr="00CE7647">
        <w:trPr>
          <w:trHeight w:val="2488"/>
        </w:trPr>
        <w:tc>
          <w:tcPr>
            <w:tcW w:w="2710" w:type="pct"/>
          </w:tcPr>
          <w:p w14:paraId="316928F8" w14:textId="386D2502" w:rsidR="00CE7647" w:rsidRPr="0081618F" w:rsidRDefault="00A31BBA" w:rsidP="0081618F">
            <w:pPr>
              <w:spacing w:after="0" w:line="240" w:lineRule="auto"/>
              <w:jc w:val="both"/>
              <w:rPr>
                <w:rFonts w:eastAsia="Times New Roman" w:cstheme="minorHAnsi"/>
              </w:rPr>
            </w:pPr>
            <w:r>
              <w:rPr>
                <w:rFonts w:eastAsia="Times New Roman" w:cstheme="minorHAnsi"/>
              </w:rPr>
              <w:t>Akcinė bendrovė</w:t>
            </w:r>
            <w:r w:rsidR="00CE7647" w:rsidRPr="0081618F">
              <w:rPr>
                <w:rFonts w:eastAsia="Times New Roman" w:cstheme="minorHAnsi"/>
              </w:rPr>
              <w:t xml:space="preserve"> “Oro navigacija”</w:t>
            </w:r>
          </w:p>
          <w:p w14:paraId="12B2A2E4" w14:textId="77777777" w:rsidR="00CE7647" w:rsidRPr="0081618F" w:rsidRDefault="00CE7647" w:rsidP="00AC4A8B">
            <w:pPr>
              <w:spacing w:after="0" w:line="240" w:lineRule="auto"/>
              <w:jc w:val="both"/>
              <w:rPr>
                <w:rFonts w:eastAsia="Times New Roman" w:cstheme="minorHAnsi"/>
              </w:rPr>
            </w:pPr>
            <w:r>
              <w:rPr>
                <w:rFonts w:eastAsia="Times New Roman" w:cstheme="minorHAnsi"/>
              </w:rPr>
              <w:t xml:space="preserve">Balio Karvelio g. </w:t>
            </w:r>
            <w:r w:rsidRPr="0081618F">
              <w:rPr>
                <w:rFonts w:eastAsia="Times New Roman" w:cstheme="minorHAnsi"/>
              </w:rPr>
              <w:t xml:space="preserve"> 2</w:t>
            </w:r>
            <w:r>
              <w:rPr>
                <w:rFonts w:eastAsia="Times New Roman" w:cstheme="minorHAnsi"/>
              </w:rPr>
              <w:t xml:space="preserve">5, </w:t>
            </w:r>
            <w:r w:rsidRPr="0081618F">
              <w:rPr>
                <w:rFonts w:eastAsia="Times New Roman" w:cstheme="minorHAnsi"/>
              </w:rPr>
              <w:t>0218</w:t>
            </w:r>
            <w:r>
              <w:rPr>
                <w:rFonts w:eastAsia="Times New Roman" w:cstheme="minorHAnsi"/>
              </w:rPr>
              <w:t>4</w:t>
            </w:r>
            <w:r w:rsidRPr="0081618F">
              <w:rPr>
                <w:rFonts w:eastAsia="Times New Roman" w:cstheme="minorHAnsi"/>
              </w:rPr>
              <w:t>, Vilnius</w:t>
            </w:r>
          </w:p>
          <w:p w14:paraId="6A1FD17A" w14:textId="77777777" w:rsidR="00CE7647" w:rsidRPr="0081618F" w:rsidRDefault="00CE7647" w:rsidP="0081618F">
            <w:pPr>
              <w:spacing w:after="0" w:line="240" w:lineRule="auto"/>
              <w:jc w:val="both"/>
              <w:rPr>
                <w:rFonts w:eastAsia="Times New Roman" w:cstheme="minorHAnsi"/>
              </w:rPr>
            </w:pPr>
            <w:r w:rsidRPr="0081618F">
              <w:rPr>
                <w:rFonts w:eastAsia="Times New Roman" w:cstheme="minorHAnsi"/>
              </w:rPr>
              <w:t>Įmonės kodas: 210060460</w:t>
            </w:r>
          </w:p>
          <w:p w14:paraId="61B42E8D" w14:textId="77777777" w:rsidR="00CE7647" w:rsidRPr="009D5956" w:rsidRDefault="00CE7647" w:rsidP="0081618F">
            <w:pPr>
              <w:spacing w:after="0" w:line="240" w:lineRule="auto"/>
              <w:jc w:val="both"/>
              <w:rPr>
                <w:rFonts w:eastAsia="Times New Roman" w:cstheme="minorHAnsi"/>
              </w:rPr>
            </w:pPr>
            <w:r w:rsidRPr="009D5956">
              <w:rPr>
                <w:rFonts w:eastAsia="Times New Roman" w:cstheme="minorHAnsi"/>
              </w:rPr>
              <w:t>PVM mokėtojo kodas: LT100604610</w:t>
            </w:r>
          </w:p>
          <w:p w14:paraId="586AD361" w14:textId="77777777" w:rsidR="00CE7647" w:rsidRPr="009D5956" w:rsidRDefault="00CE7647" w:rsidP="0081618F">
            <w:pPr>
              <w:spacing w:after="0" w:line="240" w:lineRule="auto"/>
              <w:jc w:val="both"/>
              <w:rPr>
                <w:rFonts w:eastAsia="Times New Roman" w:cstheme="minorHAnsi"/>
              </w:rPr>
            </w:pPr>
            <w:r w:rsidRPr="009D5956">
              <w:rPr>
                <w:rFonts w:eastAsia="Times New Roman" w:cstheme="minorHAnsi"/>
              </w:rPr>
              <w:t>A/s Nr. LT037044060001166081</w:t>
            </w:r>
          </w:p>
          <w:p w14:paraId="153C0942" w14:textId="77777777" w:rsidR="00CE7647" w:rsidRPr="009D5956" w:rsidRDefault="00CE7647" w:rsidP="0081618F">
            <w:pPr>
              <w:spacing w:after="0" w:line="240" w:lineRule="auto"/>
              <w:jc w:val="both"/>
              <w:rPr>
                <w:rFonts w:eastAsia="Times New Roman" w:cstheme="minorHAnsi"/>
              </w:rPr>
            </w:pPr>
            <w:r w:rsidRPr="009D5956">
              <w:rPr>
                <w:rFonts w:eastAsia="Times New Roman" w:cstheme="minorHAnsi"/>
              </w:rPr>
              <w:t>AB SEB bankas</w:t>
            </w:r>
          </w:p>
          <w:p w14:paraId="3B3BD45C" w14:textId="77777777" w:rsidR="00CE7647" w:rsidRPr="009D5956" w:rsidRDefault="00CE7647" w:rsidP="0081618F">
            <w:pPr>
              <w:spacing w:after="0" w:line="240" w:lineRule="auto"/>
              <w:jc w:val="both"/>
              <w:rPr>
                <w:rFonts w:eastAsia="Times New Roman" w:cstheme="minorHAnsi"/>
              </w:rPr>
            </w:pPr>
            <w:r w:rsidRPr="009D5956">
              <w:rPr>
                <w:rFonts w:eastAsia="Times New Roman" w:cstheme="minorHAnsi"/>
              </w:rPr>
              <w:t>Tel.: 8 706 94502</w:t>
            </w:r>
          </w:p>
          <w:p w14:paraId="2A558E68" w14:textId="014EADC9" w:rsidR="00CE7647" w:rsidRPr="0081618F" w:rsidRDefault="00CE7647" w:rsidP="0081618F">
            <w:pPr>
              <w:spacing w:after="0" w:line="240" w:lineRule="auto"/>
              <w:jc w:val="both"/>
              <w:rPr>
                <w:rFonts w:eastAsia="Times New Roman" w:cstheme="minorHAnsi"/>
              </w:rPr>
            </w:pPr>
            <w:r w:rsidRPr="009D5956">
              <w:rPr>
                <w:rFonts w:eastAsia="Times New Roman" w:cstheme="minorHAnsi"/>
              </w:rPr>
              <w:t xml:space="preserve">El. p.: </w:t>
            </w:r>
            <w:hyperlink r:id="rId11" w:history="1">
              <w:r w:rsidRPr="009D5956">
                <w:rPr>
                  <w:rFonts w:eastAsia="Times New Roman" w:cstheme="minorHAnsi"/>
                </w:rPr>
                <w:t>info@ans.lt</w:t>
              </w:r>
            </w:hyperlink>
          </w:p>
        </w:tc>
        <w:tc>
          <w:tcPr>
            <w:tcW w:w="2290" w:type="pct"/>
          </w:tcPr>
          <w:tbl>
            <w:tblPr>
              <w:tblW w:w="5000" w:type="pct"/>
              <w:tblLook w:val="00A0" w:firstRow="1" w:lastRow="0" w:firstColumn="1" w:lastColumn="0" w:noHBand="0" w:noVBand="0"/>
            </w:tblPr>
            <w:tblGrid>
              <w:gridCol w:w="4194"/>
            </w:tblGrid>
            <w:tr w:rsidR="00CE7647" w:rsidRPr="0081618F" w14:paraId="656A4143" w14:textId="77777777" w:rsidTr="00EC3F5E">
              <w:trPr>
                <w:trHeight w:val="2617"/>
              </w:trPr>
              <w:tc>
                <w:tcPr>
                  <w:tcW w:w="5000" w:type="pct"/>
                </w:tcPr>
                <w:p w14:paraId="3A1F7F7A" w14:textId="0B1CA66F" w:rsidR="00CE7647" w:rsidRPr="0081618F" w:rsidRDefault="00CE7647" w:rsidP="0071053B">
                  <w:pPr>
                    <w:spacing w:after="0" w:line="240" w:lineRule="auto"/>
                    <w:jc w:val="both"/>
                    <w:rPr>
                      <w:rFonts w:eastAsia="Times New Roman" w:cstheme="minorHAnsi"/>
                    </w:rPr>
                  </w:pPr>
                </w:p>
              </w:tc>
            </w:tr>
          </w:tbl>
          <w:p w14:paraId="2F44FD3B" w14:textId="386FBB37" w:rsidR="00CE7647" w:rsidRPr="0081618F" w:rsidRDefault="00CE7647" w:rsidP="0081618F">
            <w:pPr>
              <w:spacing w:after="0" w:line="240" w:lineRule="auto"/>
              <w:jc w:val="both"/>
              <w:rPr>
                <w:rFonts w:eastAsia="Times New Roman" w:cstheme="minorHAnsi"/>
              </w:rPr>
            </w:pPr>
          </w:p>
        </w:tc>
      </w:tr>
    </w:tbl>
    <w:p w14:paraId="2B0CDB96" w14:textId="77777777" w:rsidR="0081618F" w:rsidRPr="0053079A" w:rsidRDefault="0081618F" w:rsidP="0081618F">
      <w:pPr>
        <w:spacing w:after="0" w:line="240" w:lineRule="auto"/>
        <w:contextualSpacing/>
        <w:jc w:val="both"/>
        <w:rPr>
          <w:rFonts w:eastAsia="Times New Roman" w:cstheme="minorHAnsi"/>
          <w:b/>
          <w:lang w:val="x-none" w:eastAsia="lt-LT"/>
        </w:rPr>
      </w:pPr>
    </w:p>
    <w:tbl>
      <w:tblPr>
        <w:tblW w:w="5000" w:type="pct"/>
        <w:tblLook w:val="00A0" w:firstRow="1" w:lastRow="0" w:firstColumn="1" w:lastColumn="0" w:noHBand="0" w:noVBand="0"/>
      </w:tblPr>
      <w:tblGrid>
        <w:gridCol w:w="5224"/>
        <w:gridCol w:w="4414"/>
      </w:tblGrid>
      <w:tr w:rsidR="0081618F" w:rsidRPr="0081618F" w14:paraId="259A483C" w14:textId="77777777" w:rsidTr="00C64E50">
        <w:trPr>
          <w:trHeight w:val="289"/>
        </w:trPr>
        <w:tc>
          <w:tcPr>
            <w:tcW w:w="2710" w:type="pct"/>
          </w:tcPr>
          <w:p w14:paraId="5FDAF2A2" w14:textId="77777777" w:rsidR="0081618F" w:rsidRPr="0053079A" w:rsidRDefault="0081618F" w:rsidP="0081618F">
            <w:pPr>
              <w:spacing w:after="0" w:line="240" w:lineRule="auto"/>
              <w:ind w:firstLine="567"/>
              <w:jc w:val="both"/>
              <w:rPr>
                <w:rFonts w:eastAsia="Times New Roman" w:cstheme="minorHAnsi"/>
              </w:rPr>
            </w:pPr>
          </w:p>
          <w:p w14:paraId="6D9B07FE" w14:textId="77777777" w:rsidR="0081618F" w:rsidRPr="0053079A" w:rsidRDefault="0081618F" w:rsidP="0081618F">
            <w:pPr>
              <w:spacing w:after="0" w:line="240" w:lineRule="auto"/>
              <w:jc w:val="both"/>
              <w:rPr>
                <w:rFonts w:eastAsia="Times New Roman" w:cstheme="minorHAnsi"/>
              </w:rPr>
            </w:pPr>
            <w:r w:rsidRPr="0053079A">
              <w:rPr>
                <w:rFonts w:eastAsia="Times New Roman" w:cstheme="minorHAnsi"/>
              </w:rPr>
              <w:t>_____________________________</w:t>
            </w:r>
          </w:p>
          <w:p w14:paraId="6F8E7EA0" w14:textId="49EE5F6A" w:rsidR="0081618F" w:rsidRDefault="0081618F" w:rsidP="0081618F">
            <w:pPr>
              <w:widowControl w:val="0"/>
              <w:autoSpaceDE w:val="0"/>
              <w:autoSpaceDN w:val="0"/>
              <w:adjustRightInd w:val="0"/>
              <w:spacing w:after="0" w:line="240" w:lineRule="auto"/>
              <w:jc w:val="both"/>
              <w:rPr>
                <w:rFonts w:eastAsia="SimSun" w:cstheme="minorHAnsi"/>
                <w:snapToGrid w:val="0"/>
                <w:lang w:val="en-US" w:eastAsia="zh-CN"/>
              </w:rPr>
            </w:pPr>
            <w:proofErr w:type="spellStart"/>
            <w:r w:rsidRPr="0053079A">
              <w:rPr>
                <w:rFonts w:eastAsia="SimSun" w:cstheme="minorHAnsi"/>
                <w:snapToGrid w:val="0"/>
                <w:lang w:val="en-US" w:eastAsia="zh-CN"/>
              </w:rPr>
              <w:t>Generalinis</w:t>
            </w:r>
            <w:proofErr w:type="spellEnd"/>
            <w:r w:rsidRPr="0053079A">
              <w:rPr>
                <w:rFonts w:eastAsia="SimSun" w:cstheme="minorHAnsi"/>
                <w:snapToGrid w:val="0"/>
                <w:lang w:val="en-US" w:eastAsia="zh-CN"/>
              </w:rPr>
              <w:t xml:space="preserve"> </w:t>
            </w:r>
            <w:proofErr w:type="spellStart"/>
            <w:r w:rsidRPr="0053079A">
              <w:rPr>
                <w:rFonts w:eastAsia="SimSun" w:cstheme="minorHAnsi"/>
                <w:snapToGrid w:val="0"/>
                <w:lang w:val="en-US" w:eastAsia="zh-CN"/>
              </w:rPr>
              <w:t>direktorius</w:t>
            </w:r>
            <w:proofErr w:type="spellEnd"/>
            <w:r w:rsidRPr="0053079A">
              <w:rPr>
                <w:rFonts w:eastAsia="SimSun" w:cstheme="minorHAnsi"/>
                <w:snapToGrid w:val="0"/>
                <w:lang w:val="en-US" w:eastAsia="zh-CN"/>
              </w:rPr>
              <w:t xml:space="preserve"> </w:t>
            </w:r>
          </w:p>
          <w:p w14:paraId="58CF2F9C" w14:textId="306E9A42" w:rsidR="009445F0" w:rsidRPr="0053079A" w:rsidRDefault="009445F0" w:rsidP="0081618F">
            <w:pPr>
              <w:widowControl w:val="0"/>
              <w:autoSpaceDE w:val="0"/>
              <w:autoSpaceDN w:val="0"/>
              <w:adjustRightInd w:val="0"/>
              <w:spacing w:after="0" w:line="240" w:lineRule="auto"/>
              <w:jc w:val="both"/>
              <w:rPr>
                <w:rFonts w:eastAsia="SimSun" w:cstheme="minorHAnsi"/>
                <w:snapToGrid w:val="0"/>
                <w:lang w:val="en-US" w:eastAsia="zh-CN"/>
              </w:rPr>
            </w:pPr>
          </w:p>
          <w:p w14:paraId="3FBC3193" w14:textId="77777777" w:rsidR="0081618F" w:rsidRPr="0053079A" w:rsidRDefault="0081618F" w:rsidP="00AC4A8B">
            <w:pPr>
              <w:widowControl w:val="0"/>
              <w:autoSpaceDE w:val="0"/>
              <w:autoSpaceDN w:val="0"/>
              <w:adjustRightInd w:val="0"/>
              <w:spacing w:after="0" w:line="240" w:lineRule="auto"/>
              <w:jc w:val="both"/>
              <w:rPr>
                <w:rFonts w:eastAsia="Times New Roman" w:cstheme="minorHAnsi"/>
              </w:rPr>
            </w:pPr>
          </w:p>
        </w:tc>
        <w:tc>
          <w:tcPr>
            <w:tcW w:w="2290" w:type="pct"/>
          </w:tcPr>
          <w:p w14:paraId="31C6AA92" w14:textId="77777777" w:rsidR="0081618F" w:rsidRPr="0053079A" w:rsidRDefault="0081618F" w:rsidP="0081618F">
            <w:pPr>
              <w:spacing w:after="0" w:line="240" w:lineRule="auto"/>
              <w:ind w:firstLine="567"/>
              <w:jc w:val="both"/>
              <w:rPr>
                <w:rFonts w:eastAsia="Times New Roman" w:cstheme="minorHAnsi"/>
              </w:rPr>
            </w:pPr>
          </w:p>
          <w:p w14:paraId="2D8A7889" w14:textId="77777777" w:rsidR="0081618F" w:rsidRPr="0053079A" w:rsidRDefault="0081618F" w:rsidP="0081618F">
            <w:pPr>
              <w:spacing w:after="0" w:line="240" w:lineRule="auto"/>
              <w:jc w:val="both"/>
              <w:rPr>
                <w:rFonts w:eastAsia="Times New Roman" w:cstheme="minorHAnsi"/>
              </w:rPr>
            </w:pPr>
            <w:r w:rsidRPr="0053079A">
              <w:rPr>
                <w:rFonts w:eastAsia="Times New Roman" w:cstheme="minorHAnsi"/>
              </w:rPr>
              <w:t>_______________________</w:t>
            </w:r>
          </w:p>
          <w:p w14:paraId="6AADB8E0" w14:textId="1E2090F3" w:rsidR="0081618F" w:rsidRPr="0053079A" w:rsidRDefault="0081618F" w:rsidP="0071053B">
            <w:pPr>
              <w:spacing w:after="0" w:line="240" w:lineRule="auto"/>
              <w:jc w:val="both"/>
              <w:rPr>
                <w:rFonts w:eastAsia="Times New Roman" w:cstheme="minorHAnsi"/>
              </w:rPr>
            </w:pPr>
          </w:p>
        </w:tc>
      </w:tr>
    </w:tbl>
    <w:p w14:paraId="1E92A739" w14:textId="77777777" w:rsidR="0081618F" w:rsidRPr="0053079A" w:rsidRDefault="0081618F" w:rsidP="00051099">
      <w:pPr>
        <w:spacing w:after="0" w:line="240" w:lineRule="auto"/>
        <w:contextualSpacing/>
        <w:jc w:val="both"/>
        <w:rPr>
          <w:rFonts w:eastAsia="Times New Roman" w:cstheme="minorHAnsi"/>
          <w:b/>
          <w:lang w:val="x-none" w:eastAsia="lt-LT"/>
        </w:rPr>
      </w:pPr>
    </w:p>
    <w:sectPr w:rsidR="0081618F" w:rsidRPr="0053079A" w:rsidSect="000D1FB4">
      <w:headerReference w:type="first" r:id="rId12"/>
      <w:footerReference w:type="first" r:id="rId13"/>
      <w:pgSz w:w="11906" w:h="16838"/>
      <w:pgMar w:top="1134" w:right="567" w:bottom="851" w:left="1701" w:header="1134" w:footer="709"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CA6B7E" w14:textId="77777777" w:rsidR="00D248F1" w:rsidRDefault="00D248F1">
      <w:pPr>
        <w:spacing w:after="0" w:line="240" w:lineRule="auto"/>
      </w:pPr>
      <w:r>
        <w:separator/>
      </w:r>
    </w:p>
  </w:endnote>
  <w:endnote w:type="continuationSeparator" w:id="0">
    <w:p w14:paraId="2E010335" w14:textId="77777777" w:rsidR="00D248F1" w:rsidRDefault="00D248F1">
      <w:pPr>
        <w:spacing w:after="0" w:line="240" w:lineRule="auto"/>
      </w:pPr>
      <w:r>
        <w:continuationSeparator/>
      </w:r>
    </w:p>
  </w:endnote>
  <w:endnote w:type="continuationNotice" w:id="1">
    <w:p w14:paraId="215E146E" w14:textId="77777777" w:rsidR="00D248F1" w:rsidRDefault="00D248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01433" w14:textId="77777777" w:rsidR="001A3C19" w:rsidRDefault="001A3C19" w:rsidP="00776C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4A2E68" w14:textId="77777777" w:rsidR="00D248F1" w:rsidRDefault="00D248F1">
      <w:pPr>
        <w:spacing w:after="0" w:line="240" w:lineRule="auto"/>
      </w:pPr>
      <w:r>
        <w:separator/>
      </w:r>
    </w:p>
  </w:footnote>
  <w:footnote w:type="continuationSeparator" w:id="0">
    <w:p w14:paraId="1A13D0E4" w14:textId="77777777" w:rsidR="00D248F1" w:rsidRDefault="00D248F1">
      <w:pPr>
        <w:spacing w:after="0" w:line="240" w:lineRule="auto"/>
      </w:pPr>
      <w:r>
        <w:continuationSeparator/>
      </w:r>
    </w:p>
  </w:footnote>
  <w:footnote w:type="continuationNotice" w:id="1">
    <w:p w14:paraId="3D50940E" w14:textId="77777777" w:rsidR="00D248F1" w:rsidRDefault="00D248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01432" w14:textId="77777777" w:rsidR="001A3C19" w:rsidRDefault="001A3C19" w:rsidP="00776C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Wingdings 2" w:hAnsi="Wingdings 2"/>
        <w:b w:val="0"/>
        <w:i w:val="0"/>
        <w:strike/>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b w:val="0"/>
        <w:i w:val="0"/>
        <w:strike/>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b w:val="0"/>
        <w:i w:val="0"/>
        <w:strike/>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7"/>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singleLevel"/>
    <w:tmpl w:val="0000000A"/>
    <w:name w:val="WW8Num10"/>
    <w:lvl w:ilvl="0">
      <w:start w:val="4"/>
      <w:numFmt w:val="decimal"/>
      <w:lvlText w:val="%1."/>
      <w:lvlJc w:val="left"/>
      <w:pPr>
        <w:tabs>
          <w:tab w:val="num" w:pos="0"/>
        </w:tabs>
        <w:ind w:left="720" w:hanging="360"/>
      </w:pPr>
    </w:lvl>
  </w:abstractNum>
  <w:abstractNum w:abstractNumId="9" w15:restartNumberingAfterBreak="0">
    <w:nsid w:val="00CC3107"/>
    <w:multiLevelType w:val="multilevel"/>
    <w:tmpl w:val="9954C2A4"/>
    <w:lvl w:ilvl="0">
      <w:start w:val="2"/>
      <w:numFmt w:val="upperRoman"/>
      <w:lvlText w:val="%1."/>
      <w:lvlJc w:val="left"/>
      <w:pPr>
        <w:ind w:left="1287" w:hanging="720"/>
      </w:pPr>
      <w:rPr>
        <w:rFonts w:hint="default"/>
        <w:b/>
      </w:rPr>
    </w:lvl>
    <w:lvl w:ilvl="1">
      <w:start w:val="1"/>
      <w:numFmt w:val="decimal"/>
      <w:isLgl/>
      <w:lvlText w:val="%1.%2."/>
      <w:lvlJc w:val="left"/>
      <w:pPr>
        <w:ind w:left="927" w:hanging="360"/>
      </w:pPr>
      <w:rPr>
        <w:rFonts w:hint="default"/>
        <w:b w:val="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val="0"/>
        <w:i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10" w15:restartNumberingAfterBreak="0">
    <w:nsid w:val="05425A8B"/>
    <w:multiLevelType w:val="multilevel"/>
    <w:tmpl w:val="0CF0BE7E"/>
    <w:lvl w:ilvl="0">
      <w:start w:val="1"/>
      <w:numFmt w:val="decimal"/>
      <w:lvlText w:val="%1."/>
      <w:lvlJc w:val="left"/>
      <w:pPr>
        <w:ind w:left="360" w:hanging="360"/>
      </w:pPr>
      <w:rPr>
        <w:rFonts w:ascii="Times New Roman" w:eastAsia="Calibri" w:hAnsi="Times New Roman" w:cs="Times New Roman"/>
        <w:b/>
      </w:rPr>
    </w:lvl>
    <w:lvl w:ilvl="1">
      <w:start w:val="1"/>
      <w:numFmt w:val="decimal"/>
      <w:lvlText w:val="%1.%2."/>
      <w:lvlJc w:val="left"/>
      <w:pPr>
        <w:ind w:left="107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1" w15:restartNumberingAfterBreak="0">
    <w:nsid w:val="05577D2C"/>
    <w:multiLevelType w:val="multilevel"/>
    <w:tmpl w:val="5E9E37F0"/>
    <w:lvl w:ilvl="0">
      <w:start w:val="4"/>
      <w:numFmt w:val="decimal"/>
      <w:lvlText w:val="%1"/>
      <w:lvlJc w:val="left"/>
      <w:pPr>
        <w:ind w:left="420" w:hanging="420"/>
      </w:pPr>
      <w:rPr>
        <w:rFonts w:hint="default"/>
        <w:b/>
      </w:rPr>
    </w:lvl>
    <w:lvl w:ilvl="1">
      <w:start w:val="14"/>
      <w:numFmt w:val="none"/>
      <w:lvlText w:val="3.7."/>
      <w:lvlJc w:val="left"/>
      <w:pPr>
        <w:ind w:left="420" w:hanging="420"/>
      </w:pPr>
      <w:rPr>
        <w:rFonts w:hint="default"/>
        <w:b w:val="0"/>
        <w:bCs/>
      </w:rPr>
    </w:lvl>
    <w:lvl w:ilvl="2">
      <w:start w:val="1"/>
      <w:numFmt w:val="decimal"/>
      <w:lvlText w:val="3.7.%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07E51DC0"/>
    <w:multiLevelType w:val="multilevel"/>
    <w:tmpl w:val="E4369830"/>
    <w:lvl w:ilvl="0">
      <w:start w:val="5"/>
      <w:numFmt w:val="upperRoman"/>
      <w:lvlText w:val="%1."/>
      <w:lvlJc w:val="left"/>
      <w:pPr>
        <w:ind w:left="1080" w:hanging="720"/>
      </w:pPr>
      <w:rPr>
        <w:rFonts w:hint="default"/>
      </w:rPr>
    </w:lvl>
    <w:lvl w:ilvl="1">
      <w:start w:val="1"/>
      <w:numFmt w:val="decimal"/>
      <w:isLgl/>
      <w:lvlText w:val="%1.%2."/>
      <w:lvlJc w:val="left"/>
      <w:pPr>
        <w:ind w:left="1996" w:hanging="720"/>
      </w:pPr>
      <w:rPr>
        <w:rFonts w:hint="default"/>
        <w:b w:val="0"/>
        <w:strike w:val="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0B8E78B4"/>
    <w:multiLevelType w:val="multilevel"/>
    <w:tmpl w:val="AEAC8602"/>
    <w:lvl w:ilvl="0">
      <w:start w:val="4"/>
      <w:numFmt w:val="decimal"/>
      <w:lvlText w:val="%1"/>
      <w:lvlJc w:val="left"/>
      <w:pPr>
        <w:ind w:left="420" w:hanging="420"/>
      </w:pPr>
      <w:rPr>
        <w:rFonts w:hint="default"/>
        <w:b/>
      </w:rPr>
    </w:lvl>
    <w:lvl w:ilvl="1">
      <w:start w:val="14"/>
      <w:numFmt w:val="none"/>
      <w:lvlText w:val="3.6."/>
      <w:lvlJc w:val="left"/>
      <w:pPr>
        <w:ind w:left="420" w:hanging="420"/>
      </w:pPr>
      <w:rPr>
        <w:rFonts w:hint="default"/>
        <w:b w:val="0"/>
        <w:bCs w:val="0"/>
      </w:rPr>
    </w:lvl>
    <w:lvl w:ilvl="2">
      <w:start w:val="1"/>
      <w:numFmt w:val="decimal"/>
      <w:lvlText w:val="3.6.%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14430096"/>
    <w:multiLevelType w:val="hybridMultilevel"/>
    <w:tmpl w:val="1A188D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23EF3C3B"/>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B9943A8"/>
    <w:multiLevelType w:val="multilevel"/>
    <w:tmpl w:val="B9E0710C"/>
    <w:lvl w:ilvl="0">
      <w:start w:val="1"/>
      <w:numFmt w:val="upperRoman"/>
      <w:lvlText w:val="%1."/>
      <w:lvlJc w:val="left"/>
      <w:pPr>
        <w:ind w:left="1080" w:hanging="720"/>
      </w:pPr>
    </w:lvl>
    <w:lvl w:ilvl="1">
      <w:start w:val="1"/>
      <w:numFmt w:val="decimal"/>
      <w:isLgl/>
      <w:lvlText w:val="%1.%2."/>
      <w:lvlJc w:val="left"/>
      <w:pPr>
        <w:ind w:left="1146" w:hanging="720"/>
      </w:pPr>
    </w:lvl>
    <w:lvl w:ilvl="2">
      <w:start w:val="1"/>
      <w:numFmt w:val="decimal"/>
      <w:isLgl/>
      <w:lvlText w:val="%1.%2.%3."/>
      <w:lvlJc w:val="left"/>
      <w:pPr>
        <w:ind w:left="1571" w:hanging="720"/>
      </w:pPr>
    </w:lvl>
    <w:lvl w:ilvl="3">
      <w:start w:val="1"/>
      <w:numFmt w:val="decimal"/>
      <w:isLgl/>
      <w:lvlText w:val="%1.%2.%3.%4."/>
      <w:lvlJc w:val="left"/>
      <w:pPr>
        <w:ind w:left="2215"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7" w15:restartNumberingAfterBreak="0">
    <w:nsid w:val="33260234"/>
    <w:multiLevelType w:val="multilevel"/>
    <w:tmpl w:val="3746BFEE"/>
    <w:lvl w:ilvl="0">
      <w:start w:val="4"/>
      <w:numFmt w:val="decimal"/>
      <w:lvlText w:val="%1"/>
      <w:lvlJc w:val="left"/>
      <w:pPr>
        <w:ind w:left="420" w:hanging="420"/>
      </w:pPr>
      <w:rPr>
        <w:rFonts w:hint="default"/>
        <w:b/>
      </w:rPr>
    </w:lvl>
    <w:lvl w:ilvl="1">
      <w:start w:val="14"/>
      <w:numFmt w:val="none"/>
      <w:lvlText w:val="3.1."/>
      <w:lvlJc w:val="left"/>
      <w:pPr>
        <w:ind w:left="420" w:hanging="420"/>
      </w:pPr>
      <w:rPr>
        <w:rFonts w:hint="default"/>
        <w:b w:val="0"/>
        <w:bCs/>
      </w:rPr>
    </w:lvl>
    <w:lvl w:ilvl="2">
      <w:start w:val="1"/>
      <w:numFmt w:val="decimal"/>
      <w:lvlText w:val="3.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3504A0C"/>
    <w:multiLevelType w:val="multilevel"/>
    <w:tmpl w:val="F5288E26"/>
    <w:lvl w:ilvl="0">
      <w:start w:val="4"/>
      <w:numFmt w:val="decimal"/>
      <w:lvlText w:val="%1"/>
      <w:lvlJc w:val="left"/>
      <w:pPr>
        <w:ind w:left="420" w:hanging="420"/>
      </w:pPr>
      <w:rPr>
        <w:rFonts w:hint="default"/>
        <w:b/>
      </w:rPr>
    </w:lvl>
    <w:lvl w:ilvl="1">
      <w:start w:val="14"/>
      <w:numFmt w:val="none"/>
      <w:lvlText w:val="3.2."/>
      <w:lvlJc w:val="left"/>
      <w:pPr>
        <w:ind w:left="420" w:hanging="420"/>
      </w:pPr>
      <w:rPr>
        <w:rFonts w:hint="default"/>
        <w:b w:val="0"/>
        <w:bCs/>
      </w:rPr>
    </w:lvl>
    <w:lvl w:ilvl="2">
      <w:start w:val="1"/>
      <w:numFmt w:val="decimal"/>
      <w:lvlText w:val="3.2%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34D813AB"/>
    <w:multiLevelType w:val="multilevel"/>
    <w:tmpl w:val="45AC47F2"/>
    <w:lvl w:ilvl="0">
      <w:start w:val="2"/>
      <w:numFmt w:val="decimal"/>
      <w:lvlText w:val="%1."/>
      <w:lvlJc w:val="left"/>
      <w:pPr>
        <w:tabs>
          <w:tab w:val="num" w:pos="360"/>
        </w:tabs>
        <w:ind w:left="360" w:hanging="360"/>
      </w:pPr>
    </w:lvl>
    <w:lvl w:ilvl="1">
      <w:start w:val="1"/>
      <w:numFmt w:val="decimal"/>
      <w:lvlText w:val="%1.%2."/>
      <w:lvlJc w:val="left"/>
      <w:pPr>
        <w:tabs>
          <w:tab w:val="num" w:pos="1778"/>
        </w:tabs>
        <w:ind w:left="1778" w:hanging="360"/>
      </w:pPr>
      <w:rPr>
        <w:b w:val="0"/>
      </w:rPr>
    </w:lvl>
    <w:lvl w:ilvl="2">
      <w:start w:val="1"/>
      <w:numFmt w:val="decimal"/>
      <w:lvlText w:val="%1.%2.%3."/>
      <w:lvlJc w:val="left"/>
      <w:pPr>
        <w:tabs>
          <w:tab w:val="num" w:pos="2706"/>
        </w:tabs>
        <w:ind w:left="2706" w:hanging="720"/>
      </w:pPr>
    </w:lvl>
    <w:lvl w:ilvl="3">
      <w:start w:val="1"/>
      <w:numFmt w:val="decimal"/>
      <w:lvlText w:val="%1.%2.%3.%4."/>
      <w:lvlJc w:val="left"/>
      <w:pPr>
        <w:tabs>
          <w:tab w:val="num" w:pos="3699"/>
        </w:tabs>
        <w:ind w:left="3699" w:hanging="720"/>
      </w:pPr>
    </w:lvl>
    <w:lvl w:ilvl="4">
      <w:start w:val="1"/>
      <w:numFmt w:val="decimal"/>
      <w:lvlText w:val="%1.%2.%3.%4.%5."/>
      <w:lvlJc w:val="left"/>
      <w:pPr>
        <w:tabs>
          <w:tab w:val="num" w:pos="5052"/>
        </w:tabs>
        <w:ind w:left="5052" w:hanging="1080"/>
      </w:pPr>
    </w:lvl>
    <w:lvl w:ilvl="5">
      <w:start w:val="1"/>
      <w:numFmt w:val="decimal"/>
      <w:lvlText w:val="%1.%2.%3.%4.%5.%6."/>
      <w:lvlJc w:val="left"/>
      <w:pPr>
        <w:tabs>
          <w:tab w:val="num" w:pos="6045"/>
        </w:tabs>
        <w:ind w:left="6045" w:hanging="1080"/>
      </w:pPr>
    </w:lvl>
    <w:lvl w:ilvl="6">
      <w:start w:val="1"/>
      <w:numFmt w:val="decimal"/>
      <w:lvlText w:val="%1.%2.%3.%4.%5.%6.%7."/>
      <w:lvlJc w:val="left"/>
      <w:pPr>
        <w:tabs>
          <w:tab w:val="num" w:pos="7398"/>
        </w:tabs>
        <w:ind w:left="7398" w:hanging="1440"/>
      </w:pPr>
    </w:lvl>
    <w:lvl w:ilvl="7">
      <w:start w:val="1"/>
      <w:numFmt w:val="decimal"/>
      <w:lvlText w:val="%1.%2.%3.%4.%5.%6.%7.%8."/>
      <w:lvlJc w:val="left"/>
      <w:pPr>
        <w:tabs>
          <w:tab w:val="num" w:pos="8391"/>
        </w:tabs>
        <w:ind w:left="8391" w:hanging="1440"/>
      </w:pPr>
    </w:lvl>
    <w:lvl w:ilvl="8">
      <w:start w:val="1"/>
      <w:numFmt w:val="decimal"/>
      <w:lvlText w:val="%1.%2.%3.%4.%5.%6.%7.%8.%9."/>
      <w:lvlJc w:val="left"/>
      <w:pPr>
        <w:tabs>
          <w:tab w:val="num" w:pos="9744"/>
        </w:tabs>
        <w:ind w:left="9744" w:hanging="1800"/>
      </w:pPr>
    </w:lvl>
  </w:abstractNum>
  <w:abstractNum w:abstractNumId="20" w15:restartNumberingAfterBreak="0">
    <w:nsid w:val="470D11A5"/>
    <w:multiLevelType w:val="multilevel"/>
    <w:tmpl w:val="EC4822DC"/>
    <w:lvl w:ilvl="0">
      <w:start w:val="4"/>
      <w:numFmt w:val="decimal"/>
      <w:lvlText w:val="%1"/>
      <w:lvlJc w:val="left"/>
      <w:pPr>
        <w:ind w:left="420" w:hanging="420"/>
      </w:pPr>
      <w:rPr>
        <w:rFonts w:hint="default"/>
        <w:b/>
      </w:rPr>
    </w:lvl>
    <w:lvl w:ilvl="1">
      <w:start w:val="14"/>
      <w:numFmt w:val="none"/>
      <w:lvlText w:val="3.4."/>
      <w:lvlJc w:val="left"/>
      <w:pPr>
        <w:ind w:left="420" w:hanging="420"/>
      </w:pPr>
      <w:rPr>
        <w:rFonts w:hint="default"/>
        <w:b w:val="0"/>
        <w:bCs/>
      </w:rPr>
    </w:lvl>
    <w:lvl w:ilvl="2">
      <w:start w:val="1"/>
      <w:numFmt w:val="decimal"/>
      <w:lvlText w:val="3.4.%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4AF32318"/>
    <w:multiLevelType w:val="multilevel"/>
    <w:tmpl w:val="A7E0D78E"/>
    <w:lvl w:ilvl="0">
      <w:start w:val="4"/>
      <w:numFmt w:val="decimal"/>
      <w:lvlText w:val="%1"/>
      <w:lvlJc w:val="left"/>
      <w:pPr>
        <w:ind w:left="420" w:hanging="420"/>
      </w:pPr>
      <w:rPr>
        <w:rFonts w:hint="default"/>
        <w:b/>
      </w:rPr>
    </w:lvl>
    <w:lvl w:ilvl="1">
      <w:start w:val="14"/>
      <w:numFmt w:val="none"/>
      <w:lvlText w:val="3.3."/>
      <w:lvlJc w:val="left"/>
      <w:pPr>
        <w:ind w:left="420" w:hanging="420"/>
      </w:pPr>
      <w:rPr>
        <w:rFonts w:hint="default"/>
        <w:b w:val="0"/>
        <w:bCs/>
      </w:rPr>
    </w:lvl>
    <w:lvl w:ilvl="2">
      <w:start w:val="1"/>
      <w:numFmt w:val="decimal"/>
      <w:lvlText w:val="3.3.%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5C6D11A3"/>
    <w:multiLevelType w:val="multilevel"/>
    <w:tmpl w:val="6DC47084"/>
    <w:lvl w:ilvl="0">
      <w:start w:val="2"/>
      <w:numFmt w:val="upperRoman"/>
      <w:lvlText w:val="%1."/>
      <w:lvlJc w:val="left"/>
      <w:pPr>
        <w:ind w:left="1080" w:hanging="720"/>
      </w:pPr>
      <w:rPr>
        <w:rFonts w:hint="default"/>
      </w:rPr>
    </w:lvl>
    <w:lvl w:ilvl="1">
      <w:start w:val="1"/>
      <w:numFmt w:val="decimal"/>
      <w:isLgl/>
      <w:lvlText w:val="%1.%2."/>
      <w:lvlJc w:val="left"/>
      <w:pPr>
        <w:ind w:left="1996" w:hanging="720"/>
      </w:pPr>
      <w:rPr>
        <w:rFonts w:hint="default"/>
        <w:b w:val="0"/>
      </w:rPr>
    </w:lvl>
    <w:lvl w:ilvl="2">
      <w:start w:val="1"/>
      <w:numFmt w:val="decimal"/>
      <w:isLgl/>
      <w:lvlText w:val="%1.%2.%3."/>
      <w:lvlJc w:val="left"/>
      <w:pPr>
        <w:ind w:left="2847" w:hanging="720"/>
      </w:pPr>
      <w:rPr>
        <w:rFonts w:hint="default"/>
        <w:b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5E5242C9"/>
    <w:multiLevelType w:val="multilevel"/>
    <w:tmpl w:val="B8A8A358"/>
    <w:lvl w:ilvl="0">
      <w:start w:val="4"/>
      <w:numFmt w:val="decimal"/>
      <w:lvlText w:val="%1"/>
      <w:lvlJc w:val="left"/>
      <w:pPr>
        <w:ind w:left="420" w:hanging="420"/>
      </w:pPr>
      <w:rPr>
        <w:rFonts w:hint="default"/>
        <w:b/>
      </w:rPr>
    </w:lvl>
    <w:lvl w:ilvl="1">
      <w:start w:val="14"/>
      <w:numFmt w:val="none"/>
      <w:lvlText w:val="3.5."/>
      <w:lvlJc w:val="left"/>
      <w:pPr>
        <w:ind w:left="420" w:hanging="420"/>
      </w:pPr>
      <w:rPr>
        <w:rFonts w:hint="default"/>
        <w:b w:val="0"/>
        <w:bCs/>
      </w:rPr>
    </w:lvl>
    <w:lvl w:ilvl="2">
      <w:start w:val="1"/>
      <w:numFmt w:val="decimal"/>
      <w:lvlText w:val="3.5.%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60591260"/>
    <w:multiLevelType w:val="multilevel"/>
    <w:tmpl w:val="34589EE0"/>
    <w:lvl w:ilvl="0">
      <w:start w:val="1"/>
      <w:numFmt w:val="decimal"/>
      <w:lvlText w:val="%1."/>
      <w:lvlJc w:val="left"/>
      <w:pPr>
        <w:ind w:left="360" w:hanging="360"/>
      </w:pPr>
      <w:rPr>
        <w:rFonts w:ascii="Times New Roman" w:eastAsia="Calibri" w:hAnsi="Times New Roman" w:cs="Times New Roman"/>
        <w:b/>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25" w15:restartNumberingAfterBreak="0">
    <w:nsid w:val="6520440E"/>
    <w:multiLevelType w:val="multilevel"/>
    <w:tmpl w:val="8BE681A4"/>
    <w:lvl w:ilvl="0">
      <w:start w:val="2"/>
      <w:numFmt w:val="upperRoman"/>
      <w:lvlText w:val="%1."/>
      <w:lvlJc w:val="left"/>
      <w:pPr>
        <w:ind w:left="1287" w:hanging="72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26" w15:restartNumberingAfterBreak="0">
    <w:nsid w:val="66B57487"/>
    <w:multiLevelType w:val="multilevel"/>
    <w:tmpl w:val="A7CEF3A0"/>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7" w15:restartNumberingAfterBreak="0">
    <w:nsid w:val="68C76C7E"/>
    <w:multiLevelType w:val="multilevel"/>
    <w:tmpl w:val="1C3453DA"/>
    <w:lvl w:ilvl="0">
      <w:start w:val="1"/>
      <w:numFmt w:val="decimal"/>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C2C31D0"/>
    <w:multiLevelType w:val="multilevel"/>
    <w:tmpl w:val="188C2786"/>
    <w:lvl w:ilvl="0">
      <w:start w:val="30"/>
      <w:numFmt w:val="decimal"/>
      <w:lvlText w:val="%1."/>
      <w:lvlJc w:val="left"/>
      <w:pPr>
        <w:ind w:left="1331" w:hanging="480"/>
      </w:pPr>
      <w:rPr>
        <w:rFonts w:hint="default"/>
        <w:i w:val="0"/>
      </w:rPr>
    </w:lvl>
    <w:lvl w:ilvl="1">
      <w:start w:val="3"/>
      <w:numFmt w:val="decimal"/>
      <w:lvlText w:val="%1.%2."/>
      <w:lvlJc w:val="left"/>
      <w:pPr>
        <w:ind w:left="2324" w:hanging="48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3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1"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6125935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729382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0281778">
    <w:abstractNumId w:val="22"/>
  </w:num>
  <w:num w:numId="4" w16cid:durableId="1079013566">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1032562">
    <w:abstractNumId w:val="24"/>
  </w:num>
  <w:num w:numId="6" w16cid:durableId="948119065">
    <w:abstractNumId w:val="10"/>
  </w:num>
  <w:num w:numId="7" w16cid:durableId="408582157">
    <w:abstractNumId w:val="16"/>
  </w:num>
  <w:num w:numId="8" w16cid:durableId="919951321">
    <w:abstractNumId w:val="27"/>
  </w:num>
  <w:num w:numId="9" w16cid:durableId="1368794877">
    <w:abstractNumId w:val="31"/>
  </w:num>
  <w:num w:numId="10" w16cid:durableId="441144488">
    <w:abstractNumId w:val="28"/>
  </w:num>
  <w:num w:numId="11" w16cid:durableId="1616718946">
    <w:abstractNumId w:val="29"/>
  </w:num>
  <w:num w:numId="12" w16cid:durableId="283193082">
    <w:abstractNumId w:val="9"/>
  </w:num>
  <w:num w:numId="13" w16cid:durableId="606738755">
    <w:abstractNumId w:val="26"/>
  </w:num>
  <w:num w:numId="14" w16cid:durableId="506290534">
    <w:abstractNumId w:val="14"/>
  </w:num>
  <w:num w:numId="15" w16cid:durableId="1836336611">
    <w:abstractNumId w:val="15"/>
  </w:num>
  <w:num w:numId="16" w16cid:durableId="1556969456">
    <w:abstractNumId w:val="25"/>
  </w:num>
  <w:num w:numId="17" w16cid:durableId="486290936">
    <w:abstractNumId w:val="17"/>
  </w:num>
  <w:num w:numId="18" w16cid:durableId="1646812466">
    <w:abstractNumId w:val="18"/>
  </w:num>
  <w:num w:numId="19" w16cid:durableId="439379171">
    <w:abstractNumId w:val="21"/>
  </w:num>
  <w:num w:numId="20" w16cid:durableId="383801042">
    <w:abstractNumId w:val="20"/>
  </w:num>
  <w:num w:numId="21" w16cid:durableId="1762601873">
    <w:abstractNumId w:val="23"/>
  </w:num>
  <w:num w:numId="22" w16cid:durableId="1886133719">
    <w:abstractNumId w:val="13"/>
  </w:num>
  <w:num w:numId="23" w16cid:durableId="1634213827">
    <w:abstractNumId w:val="11"/>
  </w:num>
  <w:num w:numId="24" w16cid:durableId="2121411356">
    <w:abstractNumId w:val="12"/>
  </w:num>
  <w:num w:numId="25" w16cid:durableId="2843874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662"/>
    <w:rsid w:val="000037E9"/>
    <w:rsid w:val="000111EE"/>
    <w:rsid w:val="00012BFE"/>
    <w:rsid w:val="00015C9A"/>
    <w:rsid w:val="00016FC9"/>
    <w:rsid w:val="00017216"/>
    <w:rsid w:val="00017600"/>
    <w:rsid w:val="00025D22"/>
    <w:rsid w:val="00030AE9"/>
    <w:rsid w:val="00034474"/>
    <w:rsid w:val="00036872"/>
    <w:rsid w:val="00037608"/>
    <w:rsid w:val="000411C4"/>
    <w:rsid w:val="000430C1"/>
    <w:rsid w:val="0004764D"/>
    <w:rsid w:val="00051099"/>
    <w:rsid w:val="000538C9"/>
    <w:rsid w:val="00053A55"/>
    <w:rsid w:val="00055A7E"/>
    <w:rsid w:val="00056C05"/>
    <w:rsid w:val="0006449B"/>
    <w:rsid w:val="0006753A"/>
    <w:rsid w:val="000701F0"/>
    <w:rsid w:val="00075138"/>
    <w:rsid w:val="00080432"/>
    <w:rsid w:val="00086866"/>
    <w:rsid w:val="00096E2D"/>
    <w:rsid w:val="000A1F0E"/>
    <w:rsid w:val="000A6670"/>
    <w:rsid w:val="000B11E2"/>
    <w:rsid w:val="000B650A"/>
    <w:rsid w:val="000B7458"/>
    <w:rsid w:val="000C1662"/>
    <w:rsid w:val="000C1FCE"/>
    <w:rsid w:val="000C2026"/>
    <w:rsid w:val="000D1FB4"/>
    <w:rsid w:val="000D33F2"/>
    <w:rsid w:val="000D62DC"/>
    <w:rsid w:val="0010367A"/>
    <w:rsid w:val="001052FD"/>
    <w:rsid w:val="00112F9A"/>
    <w:rsid w:val="00113713"/>
    <w:rsid w:val="00114866"/>
    <w:rsid w:val="00117F4E"/>
    <w:rsid w:val="00126F1A"/>
    <w:rsid w:val="00133078"/>
    <w:rsid w:val="00140506"/>
    <w:rsid w:val="00141ED3"/>
    <w:rsid w:val="00143353"/>
    <w:rsid w:val="001473B1"/>
    <w:rsid w:val="00150C86"/>
    <w:rsid w:val="001514B0"/>
    <w:rsid w:val="00153D71"/>
    <w:rsid w:val="001621A4"/>
    <w:rsid w:val="00163C62"/>
    <w:rsid w:val="001955FE"/>
    <w:rsid w:val="001A3C19"/>
    <w:rsid w:val="001A574C"/>
    <w:rsid w:val="001C077B"/>
    <w:rsid w:val="001C1A0D"/>
    <w:rsid w:val="001C482C"/>
    <w:rsid w:val="001D0227"/>
    <w:rsid w:val="001D3210"/>
    <w:rsid w:val="001D6845"/>
    <w:rsid w:val="001D7F93"/>
    <w:rsid w:val="001E47E8"/>
    <w:rsid w:val="001E6734"/>
    <w:rsid w:val="001E69D6"/>
    <w:rsid w:val="001F2F23"/>
    <w:rsid w:val="002022D9"/>
    <w:rsid w:val="002040D0"/>
    <w:rsid w:val="00205E98"/>
    <w:rsid w:val="00215A79"/>
    <w:rsid w:val="00222D6D"/>
    <w:rsid w:val="002242C8"/>
    <w:rsid w:val="00226142"/>
    <w:rsid w:val="0023389C"/>
    <w:rsid w:val="00234E5B"/>
    <w:rsid w:val="00240B5C"/>
    <w:rsid w:val="0024446B"/>
    <w:rsid w:val="00246DCD"/>
    <w:rsid w:val="00255EA6"/>
    <w:rsid w:val="00261C85"/>
    <w:rsid w:val="0026275F"/>
    <w:rsid w:val="00263D6C"/>
    <w:rsid w:val="00264226"/>
    <w:rsid w:val="00265A8E"/>
    <w:rsid w:val="00265BA0"/>
    <w:rsid w:val="0026688A"/>
    <w:rsid w:val="00281BC8"/>
    <w:rsid w:val="00281F15"/>
    <w:rsid w:val="0028581C"/>
    <w:rsid w:val="002873F4"/>
    <w:rsid w:val="002A0F21"/>
    <w:rsid w:val="002A1B37"/>
    <w:rsid w:val="002A2D22"/>
    <w:rsid w:val="002A5D66"/>
    <w:rsid w:val="002A7BB5"/>
    <w:rsid w:val="002C0F4F"/>
    <w:rsid w:val="002C246B"/>
    <w:rsid w:val="002C2DB2"/>
    <w:rsid w:val="002C3092"/>
    <w:rsid w:val="002C7FC7"/>
    <w:rsid w:val="002D2A10"/>
    <w:rsid w:val="002D4CC6"/>
    <w:rsid w:val="002D666F"/>
    <w:rsid w:val="002D7F21"/>
    <w:rsid w:val="002E6EDA"/>
    <w:rsid w:val="002F0F4D"/>
    <w:rsid w:val="002F28C9"/>
    <w:rsid w:val="002F6761"/>
    <w:rsid w:val="002F6985"/>
    <w:rsid w:val="002F6B60"/>
    <w:rsid w:val="00302CC5"/>
    <w:rsid w:val="00303DAC"/>
    <w:rsid w:val="003058D3"/>
    <w:rsid w:val="00310A5F"/>
    <w:rsid w:val="00311104"/>
    <w:rsid w:val="003136E1"/>
    <w:rsid w:val="003224E4"/>
    <w:rsid w:val="00323E1A"/>
    <w:rsid w:val="00326CE4"/>
    <w:rsid w:val="00331854"/>
    <w:rsid w:val="003428B0"/>
    <w:rsid w:val="00350243"/>
    <w:rsid w:val="00356C33"/>
    <w:rsid w:val="00381B94"/>
    <w:rsid w:val="00384013"/>
    <w:rsid w:val="00386A20"/>
    <w:rsid w:val="003913E5"/>
    <w:rsid w:val="0039182A"/>
    <w:rsid w:val="003973F8"/>
    <w:rsid w:val="003A1CAB"/>
    <w:rsid w:val="003A3EDF"/>
    <w:rsid w:val="003B5DED"/>
    <w:rsid w:val="003C7003"/>
    <w:rsid w:val="003C7727"/>
    <w:rsid w:val="003E29BE"/>
    <w:rsid w:val="003E5907"/>
    <w:rsid w:val="003E712F"/>
    <w:rsid w:val="003E7734"/>
    <w:rsid w:val="003F26C5"/>
    <w:rsid w:val="003F4B48"/>
    <w:rsid w:val="003F583F"/>
    <w:rsid w:val="004026F2"/>
    <w:rsid w:val="004038EA"/>
    <w:rsid w:val="0040462A"/>
    <w:rsid w:val="00404BF0"/>
    <w:rsid w:val="004057CA"/>
    <w:rsid w:val="00405D0B"/>
    <w:rsid w:val="0040611E"/>
    <w:rsid w:val="00410596"/>
    <w:rsid w:val="00413026"/>
    <w:rsid w:val="0041382F"/>
    <w:rsid w:val="00447353"/>
    <w:rsid w:val="00455CB8"/>
    <w:rsid w:val="00455E56"/>
    <w:rsid w:val="0045664F"/>
    <w:rsid w:val="00460BAD"/>
    <w:rsid w:val="00461A55"/>
    <w:rsid w:val="00461D89"/>
    <w:rsid w:val="00463258"/>
    <w:rsid w:val="00464E66"/>
    <w:rsid w:val="0047319F"/>
    <w:rsid w:val="00475A1B"/>
    <w:rsid w:val="0048051A"/>
    <w:rsid w:val="00483CCC"/>
    <w:rsid w:val="00485E70"/>
    <w:rsid w:val="00492F1A"/>
    <w:rsid w:val="00493B75"/>
    <w:rsid w:val="00496B1E"/>
    <w:rsid w:val="00497475"/>
    <w:rsid w:val="004974E3"/>
    <w:rsid w:val="004A1DCA"/>
    <w:rsid w:val="004A72B6"/>
    <w:rsid w:val="004B2497"/>
    <w:rsid w:val="004B2627"/>
    <w:rsid w:val="004B4E32"/>
    <w:rsid w:val="004B639E"/>
    <w:rsid w:val="004C02FD"/>
    <w:rsid w:val="004C276A"/>
    <w:rsid w:val="004C489B"/>
    <w:rsid w:val="004C6886"/>
    <w:rsid w:val="004D047A"/>
    <w:rsid w:val="004D10BD"/>
    <w:rsid w:val="004D2419"/>
    <w:rsid w:val="004D53D5"/>
    <w:rsid w:val="004D548B"/>
    <w:rsid w:val="004E255A"/>
    <w:rsid w:val="004F1440"/>
    <w:rsid w:val="004F2616"/>
    <w:rsid w:val="004F6E31"/>
    <w:rsid w:val="00501E8F"/>
    <w:rsid w:val="005034D5"/>
    <w:rsid w:val="00504AE2"/>
    <w:rsid w:val="00505377"/>
    <w:rsid w:val="00505BEF"/>
    <w:rsid w:val="00514763"/>
    <w:rsid w:val="00514816"/>
    <w:rsid w:val="00517AAF"/>
    <w:rsid w:val="0052241A"/>
    <w:rsid w:val="00526961"/>
    <w:rsid w:val="0053079A"/>
    <w:rsid w:val="00533F85"/>
    <w:rsid w:val="0053427B"/>
    <w:rsid w:val="0054032B"/>
    <w:rsid w:val="0054381E"/>
    <w:rsid w:val="00561B7F"/>
    <w:rsid w:val="00563C79"/>
    <w:rsid w:val="00564774"/>
    <w:rsid w:val="00564BCB"/>
    <w:rsid w:val="005730E4"/>
    <w:rsid w:val="00575C6C"/>
    <w:rsid w:val="0058080B"/>
    <w:rsid w:val="00580D12"/>
    <w:rsid w:val="005845DD"/>
    <w:rsid w:val="00585306"/>
    <w:rsid w:val="005A0AE7"/>
    <w:rsid w:val="005A2B88"/>
    <w:rsid w:val="005B4F36"/>
    <w:rsid w:val="005B5BDB"/>
    <w:rsid w:val="005B6701"/>
    <w:rsid w:val="005B7DE3"/>
    <w:rsid w:val="005C720A"/>
    <w:rsid w:val="005D10C5"/>
    <w:rsid w:val="005D424E"/>
    <w:rsid w:val="005E6E55"/>
    <w:rsid w:val="005E78E6"/>
    <w:rsid w:val="005F06F9"/>
    <w:rsid w:val="005F4113"/>
    <w:rsid w:val="005F59CE"/>
    <w:rsid w:val="006041C1"/>
    <w:rsid w:val="00610D5B"/>
    <w:rsid w:val="00611579"/>
    <w:rsid w:val="00612AEB"/>
    <w:rsid w:val="00613D74"/>
    <w:rsid w:val="00615727"/>
    <w:rsid w:val="00615FC8"/>
    <w:rsid w:val="0061693A"/>
    <w:rsid w:val="00633364"/>
    <w:rsid w:val="00645770"/>
    <w:rsid w:val="00646FE5"/>
    <w:rsid w:val="00650DF3"/>
    <w:rsid w:val="0065419E"/>
    <w:rsid w:val="00654A35"/>
    <w:rsid w:val="006552F7"/>
    <w:rsid w:val="00660856"/>
    <w:rsid w:val="00660C3B"/>
    <w:rsid w:val="006665AC"/>
    <w:rsid w:val="006670E7"/>
    <w:rsid w:val="0067158E"/>
    <w:rsid w:val="0067353A"/>
    <w:rsid w:val="0068140A"/>
    <w:rsid w:val="00682613"/>
    <w:rsid w:val="00683F21"/>
    <w:rsid w:val="006911D2"/>
    <w:rsid w:val="0069552A"/>
    <w:rsid w:val="00696FD1"/>
    <w:rsid w:val="006A442F"/>
    <w:rsid w:val="006B30F9"/>
    <w:rsid w:val="006C3399"/>
    <w:rsid w:val="006C66C4"/>
    <w:rsid w:val="006D4250"/>
    <w:rsid w:val="006D498F"/>
    <w:rsid w:val="006E5D7B"/>
    <w:rsid w:val="006E619E"/>
    <w:rsid w:val="006F550F"/>
    <w:rsid w:val="006F738D"/>
    <w:rsid w:val="0070113B"/>
    <w:rsid w:val="0070464D"/>
    <w:rsid w:val="0071053B"/>
    <w:rsid w:val="00714387"/>
    <w:rsid w:val="007213CA"/>
    <w:rsid w:val="0072193B"/>
    <w:rsid w:val="00726784"/>
    <w:rsid w:val="007303CB"/>
    <w:rsid w:val="00732C2A"/>
    <w:rsid w:val="0074472C"/>
    <w:rsid w:val="00754D2C"/>
    <w:rsid w:val="00755B54"/>
    <w:rsid w:val="00756338"/>
    <w:rsid w:val="00760472"/>
    <w:rsid w:val="007668FA"/>
    <w:rsid w:val="00771C81"/>
    <w:rsid w:val="00772B66"/>
    <w:rsid w:val="007749D3"/>
    <w:rsid w:val="00776CCC"/>
    <w:rsid w:val="007825CF"/>
    <w:rsid w:val="00787315"/>
    <w:rsid w:val="0078794B"/>
    <w:rsid w:val="00794085"/>
    <w:rsid w:val="00797446"/>
    <w:rsid w:val="007A007F"/>
    <w:rsid w:val="007A565D"/>
    <w:rsid w:val="007B4BCB"/>
    <w:rsid w:val="007B4CF3"/>
    <w:rsid w:val="007B5066"/>
    <w:rsid w:val="007B5A54"/>
    <w:rsid w:val="007C45B5"/>
    <w:rsid w:val="007D0AA3"/>
    <w:rsid w:val="007E106F"/>
    <w:rsid w:val="007E1F2D"/>
    <w:rsid w:val="007E3F67"/>
    <w:rsid w:val="007F0CD8"/>
    <w:rsid w:val="007F5382"/>
    <w:rsid w:val="007F6A6C"/>
    <w:rsid w:val="00801CCF"/>
    <w:rsid w:val="0081164F"/>
    <w:rsid w:val="00811E05"/>
    <w:rsid w:val="00815265"/>
    <w:rsid w:val="0081618F"/>
    <w:rsid w:val="008271EF"/>
    <w:rsid w:val="008311BF"/>
    <w:rsid w:val="00840DC9"/>
    <w:rsid w:val="00846C53"/>
    <w:rsid w:val="00847F36"/>
    <w:rsid w:val="00853F87"/>
    <w:rsid w:val="00854B7C"/>
    <w:rsid w:val="008570E8"/>
    <w:rsid w:val="00861E23"/>
    <w:rsid w:val="0087212E"/>
    <w:rsid w:val="0087561D"/>
    <w:rsid w:val="00880A8E"/>
    <w:rsid w:val="00886BA3"/>
    <w:rsid w:val="0088771C"/>
    <w:rsid w:val="0089116A"/>
    <w:rsid w:val="00892863"/>
    <w:rsid w:val="00896360"/>
    <w:rsid w:val="008979FD"/>
    <w:rsid w:val="008A41C0"/>
    <w:rsid w:val="008A6BEE"/>
    <w:rsid w:val="008B007C"/>
    <w:rsid w:val="008B3784"/>
    <w:rsid w:val="008B46FE"/>
    <w:rsid w:val="008B6F3B"/>
    <w:rsid w:val="008C251D"/>
    <w:rsid w:val="008C2974"/>
    <w:rsid w:val="008C4B39"/>
    <w:rsid w:val="008C5A8E"/>
    <w:rsid w:val="008E1258"/>
    <w:rsid w:val="008F0F47"/>
    <w:rsid w:val="008F2246"/>
    <w:rsid w:val="008F6CEF"/>
    <w:rsid w:val="00901854"/>
    <w:rsid w:val="00901BCF"/>
    <w:rsid w:val="0091241B"/>
    <w:rsid w:val="00922633"/>
    <w:rsid w:val="00931B37"/>
    <w:rsid w:val="009333F0"/>
    <w:rsid w:val="00934663"/>
    <w:rsid w:val="009358B7"/>
    <w:rsid w:val="009445F0"/>
    <w:rsid w:val="0094706F"/>
    <w:rsid w:val="00954F10"/>
    <w:rsid w:val="0095526C"/>
    <w:rsid w:val="00955C9A"/>
    <w:rsid w:val="009651C4"/>
    <w:rsid w:val="00973201"/>
    <w:rsid w:val="00974485"/>
    <w:rsid w:val="00974AE6"/>
    <w:rsid w:val="00976157"/>
    <w:rsid w:val="00981751"/>
    <w:rsid w:val="00981D8D"/>
    <w:rsid w:val="0099279D"/>
    <w:rsid w:val="009927C6"/>
    <w:rsid w:val="00992CB5"/>
    <w:rsid w:val="009951F9"/>
    <w:rsid w:val="00995AD9"/>
    <w:rsid w:val="009A70D7"/>
    <w:rsid w:val="009B2399"/>
    <w:rsid w:val="009C012F"/>
    <w:rsid w:val="009C0669"/>
    <w:rsid w:val="009D2C58"/>
    <w:rsid w:val="009D5582"/>
    <w:rsid w:val="009D5956"/>
    <w:rsid w:val="009D6D13"/>
    <w:rsid w:val="009E7144"/>
    <w:rsid w:val="009F0773"/>
    <w:rsid w:val="009F15BB"/>
    <w:rsid w:val="009F4AAA"/>
    <w:rsid w:val="009F7571"/>
    <w:rsid w:val="00A051A1"/>
    <w:rsid w:val="00A06FD6"/>
    <w:rsid w:val="00A1255E"/>
    <w:rsid w:val="00A1393A"/>
    <w:rsid w:val="00A247A0"/>
    <w:rsid w:val="00A316EF"/>
    <w:rsid w:val="00A31BBA"/>
    <w:rsid w:val="00A321CB"/>
    <w:rsid w:val="00A35E8C"/>
    <w:rsid w:val="00A37527"/>
    <w:rsid w:val="00A43593"/>
    <w:rsid w:val="00A53B51"/>
    <w:rsid w:val="00A601CA"/>
    <w:rsid w:val="00A60ED6"/>
    <w:rsid w:val="00A6136D"/>
    <w:rsid w:val="00A645FA"/>
    <w:rsid w:val="00A708EB"/>
    <w:rsid w:val="00A80B17"/>
    <w:rsid w:val="00A82941"/>
    <w:rsid w:val="00A83967"/>
    <w:rsid w:val="00A86944"/>
    <w:rsid w:val="00A9012C"/>
    <w:rsid w:val="00A916B5"/>
    <w:rsid w:val="00A934E0"/>
    <w:rsid w:val="00AA1EDB"/>
    <w:rsid w:val="00AA4A16"/>
    <w:rsid w:val="00AB1A3A"/>
    <w:rsid w:val="00AB283A"/>
    <w:rsid w:val="00AC4A8B"/>
    <w:rsid w:val="00AC59CF"/>
    <w:rsid w:val="00AC5F3D"/>
    <w:rsid w:val="00AC688B"/>
    <w:rsid w:val="00AD7180"/>
    <w:rsid w:val="00AD7233"/>
    <w:rsid w:val="00AD7A09"/>
    <w:rsid w:val="00AE0662"/>
    <w:rsid w:val="00AE2758"/>
    <w:rsid w:val="00AE6581"/>
    <w:rsid w:val="00AE694C"/>
    <w:rsid w:val="00AF350E"/>
    <w:rsid w:val="00AF3A7F"/>
    <w:rsid w:val="00AF7402"/>
    <w:rsid w:val="00B004C6"/>
    <w:rsid w:val="00B05816"/>
    <w:rsid w:val="00B07E63"/>
    <w:rsid w:val="00B07E67"/>
    <w:rsid w:val="00B1012F"/>
    <w:rsid w:val="00B14293"/>
    <w:rsid w:val="00B17DD7"/>
    <w:rsid w:val="00B212EB"/>
    <w:rsid w:val="00B21CEB"/>
    <w:rsid w:val="00B227D1"/>
    <w:rsid w:val="00B25BDA"/>
    <w:rsid w:val="00B27A4A"/>
    <w:rsid w:val="00B300A7"/>
    <w:rsid w:val="00B33350"/>
    <w:rsid w:val="00B36155"/>
    <w:rsid w:val="00B368FF"/>
    <w:rsid w:val="00B41274"/>
    <w:rsid w:val="00B46FD9"/>
    <w:rsid w:val="00B47E9D"/>
    <w:rsid w:val="00B5712E"/>
    <w:rsid w:val="00B609EA"/>
    <w:rsid w:val="00B638EB"/>
    <w:rsid w:val="00B667E0"/>
    <w:rsid w:val="00B66D7E"/>
    <w:rsid w:val="00B71523"/>
    <w:rsid w:val="00B726BC"/>
    <w:rsid w:val="00B74754"/>
    <w:rsid w:val="00B75923"/>
    <w:rsid w:val="00B75D74"/>
    <w:rsid w:val="00B76231"/>
    <w:rsid w:val="00B87C5F"/>
    <w:rsid w:val="00B900CC"/>
    <w:rsid w:val="00B944EF"/>
    <w:rsid w:val="00BA281B"/>
    <w:rsid w:val="00BA5CFE"/>
    <w:rsid w:val="00BB0D05"/>
    <w:rsid w:val="00BB14C0"/>
    <w:rsid w:val="00BB3942"/>
    <w:rsid w:val="00BB4E07"/>
    <w:rsid w:val="00BB5E93"/>
    <w:rsid w:val="00BC0785"/>
    <w:rsid w:val="00BF04B3"/>
    <w:rsid w:val="00BF175E"/>
    <w:rsid w:val="00BF6B21"/>
    <w:rsid w:val="00C0122E"/>
    <w:rsid w:val="00C01B1D"/>
    <w:rsid w:val="00C02557"/>
    <w:rsid w:val="00C0280E"/>
    <w:rsid w:val="00C0365D"/>
    <w:rsid w:val="00C068CB"/>
    <w:rsid w:val="00C11F29"/>
    <w:rsid w:val="00C16A0D"/>
    <w:rsid w:val="00C17379"/>
    <w:rsid w:val="00C179B2"/>
    <w:rsid w:val="00C2110F"/>
    <w:rsid w:val="00C26ABB"/>
    <w:rsid w:val="00C27DFC"/>
    <w:rsid w:val="00C27F60"/>
    <w:rsid w:val="00C379C7"/>
    <w:rsid w:val="00C40C6A"/>
    <w:rsid w:val="00C425A7"/>
    <w:rsid w:val="00C43622"/>
    <w:rsid w:val="00C44789"/>
    <w:rsid w:val="00C45CCF"/>
    <w:rsid w:val="00C54167"/>
    <w:rsid w:val="00C56259"/>
    <w:rsid w:val="00C5792A"/>
    <w:rsid w:val="00C61B17"/>
    <w:rsid w:val="00C64E50"/>
    <w:rsid w:val="00C67C01"/>
    <w:rsid w:val="00C70E95"/>
    <w:rsid w:val="00C74726"/>
    <w:rsid w:val="00C85512"/>
    <w:rsid w:val="00C85B52"/>
    <w:rsid w:val="00C87E6D"/>
    <w:rsid w:val="00C933F1"/>
    <w:rsid w:val="00C93E3B"/>
    <w:rsid w:val="00C95470"/>
    <w:rsid w:val="00CA54B1"/>
    <w:rsid w:val="00CA74E3"/>
    <w:rsid w:val="00CB0596"/>
    <w:rsid w:val="00CB13FF"/>
    <w:rsid w:val="00CB21F6"/>
    <w:rsid w:val="00CB4023"/>
    <w:rsid w:val="00CB4909"/>
    <w:rsid w:val="00CB54D4"/>
    <w:rsid w:val="00CC0459"/>
    <w:rsid w:val="00CC681B"/>
    <w:rsid w:val="00CD41CE"/>
    <w:rsid w:val="00CD4CAE"/>
    <w:rsid w:val="00CD7E73"/>
    <w:rsid w:val="00CE038F"/>
    <w:rsid w:val="00CE0837"/>
    <w:rsid w:val="00CE085A"/>
    <w:rsid w:val="00CE7647"/>
    <w:rsid w:val="00CF24DB"/>
    <w:rsid w:val="00CF77B5"/>
    <w:rsid w:val="00D00072"/>
    <w:rsid w:val="00D00842"/>
    <w:rsid w:val="00D01202"/>
    <w:rsid w:val="00D02468"/>
    <w:rsid w:val="00D05301"/>
    <w:rsid w:val="00D0686D"/>
    <w:rsid w:val="00D06CDF"/>
    <w:rsid w:val="00D07864"/>
    <w:rsid w:val="00D1443B"/>
    <w:rsid w:val="00D24266"/>
    <w:rsid w:val="00D248F1"/>
    <w:rsid w:val="00D25279"/>
    <w:rsid w:val="00D25898"/>
    <w:rsid w:val="00D25B69"/>
    <w:rsid w:val="00D33BF5"/>
    <w:rsid w:val="00D40257"/>
    <w:rsid w:val="00D41B16"/>
    <w:rsid w:val="00D44840"/>
    <w:rsid w:val="00D47748"/>
    <w:rsid w:val="00D55DD5"/>
    <w:rsid w:val="00D6177C"/>
    <w:rsid w:val="00D621F3"/>
    <w:rsid w:val="00D671A3"/>
    <w:rsid w:val="00D7726D"/>
    <w:rsid w:val="00D93834"/>
    <w:rsid w:val="00D94A15"/>
    <w:rsid w:val="00DA14E7"/>
    <w:rsid w:val="00DA5BFA"/>
    <w:rsid w:val="00DC1923"/>
    <w:rsid w:val="00DD61ED"/>
    <w:rsid w:val="00DD6740"/>
    <w:rsid w:val="00DE4A0F"/>
    <w:rsid w:val="00DF1E19"/>
    <w:rsid w:val="00E001D5"/>
    <w:rsid w:val="00E1152B"/>
    <w:rsid w:val="00E138B0"/>
    <w:rsid w:val="00E16008"/>
    <w:rsid w:val="00E22C48"/>
    <w:rsid w:val="00E25B27"/>
    <w:rsid w:val="00E261AA"/>
    <w:rsid w:val="00E26B32"/>
    <w:rsid w:val="00E31DB9"/>
    <w:rsid w:val="00E35CAB"/>
    <w:rsid w:val="00E40ECD"/>
    <w:rsid w:val="00E431F1"/>
    <w:rsid w:val="00E54C54"/>
    <w:rsid w:val="00E64FF9"/>
    <w:rsid w:val="00E743AA"/>
    <w:rsid w:val="00E951C4"/>
    <w:rsid w:val="00EA649C"/>
    <w:rsid w:val="00EA661E"/>
    <w:rsid w:val="00EB02E6"/>
    <w:rsid w:val="00EB7B77"/>
    <w:rsid w:val="00EC5D40"/>
    <w:rsid w:val="00ED6477"/>
    <w:rsid w:val="00ED6FF4"/>
    <w:rsid w:val="00EE2204"/>
    <w:rsid w:val="00EE2451"/>
    <w:rsid w:val="00EE311A"/>
    <w:rsid w:val="00EE3257"/>
    <w:rsid w:val="00EE7C31"/>
    <w:rsid w:val="00EF0857"/>
    <w:rsid w:val="00EF0886"/>
    <w:rsid w:val="00EF2F39"/>
    <w:rsid w:val="00EF6312"/>
    <w:rsid w:val="00F018B5"/>
    <w:rsid w:val="00F13770"/>
    <w:rsid w:val="00F1484C"/>
    <w:rsid w:val="00F27DAC"/>
    <w:rsid w:val="00F314FC"/>
    <w:rsid w:val="00F32414"/>
    <w:rsid w:val="00F344C2"/>
    <w:rsid w:val="00F347B4"/>
    <w:rsid w:val="00F35C58"/>
    <w:rsid w:val="00F36DBC"/>
    <w:rsid w:val="00F51374"/>
    <w:rsid w:val="00F564EB"/>
    <w:rsid w:val="00F66C5F"/>
    <w:rsid w:val="00F72682"/>
    <w:rsid w:val="00F75879"/>
    <w:rsid w:val="00F8089C"/>
    <w:rsid w:val="00F900C3"/>
    <w:rsid w:val="00F9085C"/>
    <w:rsid w:val="00F95867"/>
    <w:rsid w:val="00FA35A5"/>
    <w:rsid w:val="00FA59BE"/>
    <w:rsid w:val="00FB0F14"/>
    <w:rsid w:val="00FB4184"/>
    <w:rsid w:val="00FB41E8"/>
    <w:rsid w:val="00FB7FB6"/>
    <w:rsid w:val="00FC1892"/>
    <w:rsid w:val="00FC2C97"/>
    <w:rsid w:val="00FC5073"/>
    <w:rsid w:val="00FC5B32"/>
    <w:rsid w:val="00FC69E0"/>
    <w:rsid w:val="00FD12C3"/>
    <w:rsid w:val="00FD1DAD"/>
    <w:rsid w:val="00FD4C0D"/>
    <w:rsid w:val="00FE2202"/>
    <w:rsid w:val="00FE5ACA"/>
    <w:rsid w:val="00FF5F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01286"/>
  <w15:docId w15:val="{6C5C175E-79EA-45EC-9A3F-7922AB1C5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06F"/>
  </w:style>
  <w:style w:type="paragraph" w:styleId="Heading1">
    <w:name w:val="heading 1"/>
    <w:basedOn w:val="Normal"/>
    <w:next w:val="Normal"/>
    <w:link w:val="Heading1Char"/>
    <w:qFormat/>
    <w:rsid w:val="0074472C"/>
    <w:pPr>
      <w:keepNext/>
      <w:tabs>
        <w:tab w:val="num" w:pos="1152"/>
      </w:tabs>
      <w:suppressAutoHyphens/>
      <w:spacing w:before="360" w:after="360" w:line="240" w:lineRule="auto"/>
      <w:ind w:left="1152" w:hanging="432"/>
      <w:jc w:val="center"/>
      <w:outlineLvl w:val="0"/>
    </w:pPr>
    <w:rPr>
      <w:rFonts w:ascii="Times New Roman" w:eastAsia="Calibri" w:hAnsi="Times New Roman" w:cs="Times New Roman"/>
      <w:sz w:val="28"/>
      <w:lang w:eastAsia="ar-SA"/>
    </w:rPr>
  </w:style>
  <w:style w:type="paragraph" w:styleId="Heading2">
    <w:name w:val="heading 2"/>
    <w:basedOn w:val="Normal"/>
    <w:next w:val="Normal"/>
    <w:link w:val="Heading2Char"/>
    <w:qFormat/>
    <w:rsid w:val="0074472C"/>
    <w:pPr>
      <w:tabs>
        <w:tab w:val="num" w:pos="180"/>
      </w:tabs>
      <w:suppressAutoHyphens/>
      <w:spacing w:after="0" w:line="240" w:lineRule="auto"/>
      <w:ind w:left="-12240" w:hanging="720"/>
      <w:jc w:val="both"/>
      <w:outlineLvl w:val="1"/>
    </w:pPr>
    <w:rPr>
      <w:rFonts w:ascii="Times New Roman" w:eastAsia="Times New Roman" w:hAnsi="Times New Roman" w:cs="Times New Roman"/>
      <w:sz w:val="24"/>
      <w:szCs w:val="20"/>
      <w:lang w:eastAsia="ar-SA"/>
    </w:rPr>
  </w:style>
  <w:style w:type="paragraph" w:styleId="Heading3">
    <w:name w:val="heading 3"/>
    <w:basedOn w:val="Normal"/>
    <w:next w:val="Normal"/>
    <w:link w:val="Heading3Char"/>
    <w:qFormat/>
    <w:rsid w:val="0074472C"/>
    <w:pPr>
      <w:keepNext/>
      <w:tabs>
        <w:tab w:val="num" w:pos="294"/>
      </w:tabs>
      <w:suppressAutoHyphens/>
      <w:spacing w:after="0" w:line="240" w:lineRule="auto"/>
      <w:ind w:left="-9504" w:hanging="720"/>
      <w:jc w:val="both"/>
      <w:outlineLvl w:val="2"/>
    </w:pPr>
    <w:rPr>
      <w:rFonts w:ascii="Times New Roman" w:eastAsia="Times New Roman" w:hAnsi="Times New Roman" w:cs="Times New Roman"/>
      <w:sz w:val="24"/>
      <w:szCs w:val="20"/>
      <w:lang w:eastAsia="ar-SA"/>
    </w:rPr>
  </w:style>
  <w:style w:type="paragraph" w:styleId="Heading4">
    <w:name w:val="heading 4"/>
    <w:basedOn w:val="Normal"/>
    <w:next w:val="Normal"/>
    <w:link w:val="Heading4Char"/>
    <w:qFormat/>
    <w:rsid w:val="0074472C"/>
    <w:pPr>
      <w:keepNext/>
      <w:tabs>
        <w:tab w:val="num" w:pos="1584"/>
      </w:tabs>
      <w:suppressAutoHyphens/>
      <w:spacing w:after="0" w:line="240" w:lineRule="auto"/>
      <w:ind w:left="1584" w:hanging="864"/>
      <w:outlineLvl w:val="3"/>
    </w:pPr>
    <w:rPr>
      <w:rFonts w:ascii="Times New Roman" w:eastAsia="Times New Roman" w:hAnsi="Times New Roman" w:cs="Times New Roman"/>
      <w:b/>
      <w:sz w:val="44"/>
      <w:szCs w:val="20"/>
      <w:lang w:eastAsia="ar-SA"/>
    </w:rPr>
  </w:style>
  <w:style w:type="paragraph" w:styleId="Heading5">
    <w:name w:val="heading 5"/>
    <w:basedOn w:val="Normal"/>
    <w:next w:val="Normal"/>
    <w:link w:val="Heading5Char"/>
    <w:qFormat/>
    <w:rsid w:val="0074472C"/>
    <w:pPr>
      <w:keepNext/>
      <w:tabs>
        <w:tab w:val="num" w:pos="1728"/>
      </w:tabs>
      <w:suppressAutoHyphens/>
      <w:spacing w:after="0" w:line="240" w:lineRule="auto"/>
      <w:ind w:left="1728" w:hanging="1008"/>
      <w:outlineLvl w:val="4"/>
    </w:pPr>
    <w:rPr>
      <w:rFonts w:ascii="Times New Roman" w:eastAsia="Times New Roman" w:hAnsi="Times New Roman" w:cs="Times New Roman"/>
      <w:b/>
      <w:sz w:val="40"/>
      <w:szCs w:val="20"/>
      <w:lang w:eastAsia="ar-SA"/>
    </w:rPr>
  </w:style>
  <w:style w:type="paragraph" w:styleId="Heading6">
    <w:name w:val="heading 6"/>
    <w:basedOn w:val="Normal"/>
    <w:next w:val="Normal"/>
    <w:link w:val="Heading6Char"/>
    <w:qFormat/>
    <w:rsid w:val="0074472C"/>
    <w:pPr>
      <w:keepNext/>
      <w:tabs>
        <w:tab w:val="num" w:pos="1872"/>
      </w:tabs>
      <w:suppressAutoHyphens/>
      <w:spacing w:after="0" w:line="240" w:lineRule="auto"/>
      <w:ind w:left="1872" w:hanging="1152"/>
      <w:outlineLvl w:val="5"/>
    </w:pPr>
    <w:rPr>
      <w:rFonts w:ascii="Times New Roman" w:eastAsia="Times New Roman" w:hAnsi="Times New Roman" w:cs="Times New Roman"/>
      <w:b/>
      <w:sz w:val="36"/>
      <w:szCs w:val="20"/>
      <w:lang w:eastAsia="ar-SA"/>
    </w:rPr>
  </w:style>
  <w:style w:type="paragraph" w:styleId="Heading7">
    <w:name w:val="heading 7"/>
    <w:basedOn w:val="Normal"/>
    <w:next w:val="Normal"/>
    <w:link w:val="Heading7Char"/>
    <w:qFormat/>
    <w:rsid w:val="0074472C"/>
    <w:pPr>
      <w:keepNext/>
      <w:tabs>
        <w:tab w:val="num" w:pos="2016"/>
      </w:tabs>
      <w:suppressAutoHyphens/>
      <w:spacing w:after="0" w:line="240" w:lineRule="auto"/>
      <w:ind w:left="2016" w:hanging="1296"/>
      <w:outlineLvl w:val="6"/>
    </w:pPr>
    <w:rPr>
      <w:rFonts w:ascii="Times New Roman" w:eastAsia="Times New Roman" w:hAnsi="Times New Roman" w:cs="Times New Roman"/>
      <w:sz w:val="48"/>
      <w:szCs w:val="20"/>
      <w:lang w:eastAsia="ar-SA"/>
    </w:rPr>
  </w:style>
  <w:style w:type="paragraph" w:styleId="Heading8">
    <w:name w:val="heading 8"/>
    <w:basedOn w:val="Normal"/>
    <w:next w:val="Normal"/>
    <w:link w:val="Heading8Char"/>
    <w:qFormat/>
    <w:rsid w:val="0074472C"/>
    <w:pPr>
      <w:keepNext/>
      <w:tabs>
        <w:tab w:val="num" w:pos="2160"/>
      </w:tabs>
      <w:suppressAutoHyphens/>
      <w:spacing w:after="0" w:line="240" w:lineRule="auto"/>
      <w:ind w:left="2160" w:hanging="1440"/>
      <w:outlineLvl w:val="7"/>
    </w:pPr>
    <w:rPr>
      <w:rFonts w:ascii="Times New Roman" w:eastAsia="Times New Roman" w:hAnsi="Times New Roman" w:cs="Times New Roman"/>
      <w:b/>
      <w:sz w:val="18"/>
      <w:szCs w:val="20"/>
      <w:lang w:eastAsia="ar-SA"/>
    </w:rPr>
  </w:style>
  <w:style w:type="paragraph" w:styleId="Heading9">
    <w:name w:val="heading 9"/>
    <w:basedOn w:val="Normal"/>
    <w:next w:val="Normal"/>
    <w:link w:val="Heading9Char"/>
    <w:qFormat/>
    <w:rsid w:val="0074472C"/>
    <w:pPr>
      <w:keepNext/>
      <w:tabs>
        <w:tab w:val="num" w:pos="2304"/>
      </w:tabs>
      <w:suppressAutoHyphens/>
      <w:spacing w:after="0" w:line="240" w:lineRule="auto"/>
      <w:ind w:left="2304" w:hanging="1584"/>
      <w:outlineLvl w:val="8"/>
    </w:pPr>
    <w:rPr>
      <w:rFonts w:ascii="Times New Roman" w:eastAsia="Times New Roman" w:hAnsi="Times New Roman" w:cs="Times New Roman"/>
      <w:sz w:val="4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447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63258"/>
    <w:rPr>
      <w:rFonts w:ascii="Tahoma" w:hAnsi="Tahoma" w:cs="Tahoma"/>
      <w:sz w:val="16"/>
      <w:szCs w:val="16"/>
    </w:rPr>
  </w:style>
  <w:style w:type="character" w:styleId="CommentReference">
    <w:name w:val="annotation reference"/>
    <w:basedOn w:val="DefaultParagraphFont"/>
    <w:unhideWhenUsed/>
    <w:rsid w:val="0074472C"/>
    <w:rPr>
      <w:sz w:val="16"/>
      <w:szCs w:val="16"/>
    </w:rPr>
  </w:style>
  <w:style w:type="paragraph" w:styleId="CommentText">
    <w:name w:val="annotation text"/>
    <w:basedOn w:val="Normal"/>
    <w:link w:val="CommentTextChar"/>
    <w:unhideWhenUsed/>
    <w:rsid w:val="0074472C"/>
    <w:pPr>
      <w:spacing w:line="240" w:lineRule="auto"/>
    </w:pPr>
    <w:rPr>
      <w:sz w:val="20"/>
      <w:szCs w:val="20"/>
    </w:rPr>
  </w:style>
  <w:style w:type="character" w:customStyle="1" w:styleId="CommentTextChar">
    <w:name w:val="Comment Text Char"/>
    <w:basedOn w:val="DefaultParagraphFont"/>
    <w:link w:val="CommentText"/>
    <w:rsid w:val="00463258"/>
    <w:rPr>
      <w:sz w:val="20"/>
      <w:szCs w:val="20"/>
    </w:rPr>
  </w:style>
  <w:style w:type="paragraph" w:styleId="CommentSubject">
    <w:name w:val="annotation subject"/>
    <w:basedOn w:val="CommentText"/>
    <w:next w:val="CommentText"/>
    <w:link w:val="CommentSubjectChar"/>
    <w:unhideWhenUsed/>
    <w:rsid w:val="0074472C"/>
    <w:pPr>
      <w:suppressAutoHyphens/>
      <w:spacing w:line="276" w:lineRule="auto"/>
    </w:pPr>
    <w:rPr>
      <w:rFonts w:ascii="Times New Roman" w:eastAsia="Calibri" w:hAnsi="Times New Roman" w:cs="Times New Roman"/>
      <w:sz w:val="24"/>
      <w:szCs w:val="22"/>
      <w:lang w:eastAsia="ar-SA"/>
    </w:rPr>
  </w:style>
  <w:style w:type="character" w:customStyle="1" w:styleId="CommentSubjectChar">
    <w:name w:val="Comment Subject Char"/>
    <w:basedOn w:val="CommentTextChar"/>
    <w:link w:val="CommentSubject"/>
    <w:rsid w:val="00463258"/>
    <w:rPr>
      <w:rFonts w:ascii="Times New Roman" w:eastAsia="Calibri" w:hAnsi="Times New Roman" w:cs="Times New Roman"/>
      <w:sz w:val="24"/>
      <w:szCs w:val="20"/>
      <w:lang w:eastAsia="ar-SA"/>
    </w:rPr>
  </w:style>
  <w:style w:type="character" w:customStyle="1" w:styleId="Heading1Char">
    <w:name w:val="Heading 1 Char"/>
    <w:basedOn w:val="DefaultParagraphFont"/>
    <w:link w:val="Heading1"/>
    <w:rsid w:val="0074472C"/>
    <w:rPr>
      <w:rFonts w:ascii="Times New Roman" w:eastAsia="Calibri" w:hAnsi="Times New Roman" w:cs="Times New Roman"/>
      <w:sz w:val="28"/>
      <w:lang w:eastAsia="ar-SA"/>
    </w:rPr>
  </w:style>
  <w:style w:type="character" w:customStyle="1" w:styleId="Heading2Char">
    <w:name w:val="Heading 2 Char"/>
    <w:basedOn w:val="DefaultParagraphFont"/>
    <w:link w:val="Heading2"/>
    <w:rsid w:val="0074472C"/>
    <w:rPr>
      <w:rFonts w:ascii="Times New Roman" w:eastAsia="Times New Roman" w:hAnsi="Times New Roman" w:cs="Times New Roman"/>
      <w:sz w:val="24"/>
      <w:szCs w:val="20"/>
      <w:lang w:eastAsia="ar-SA"/>
    </w:rPr>
  </w:style>
  <w:style w:type="character" w:customStyle="1" w:styleId="Heading3Char">
    <w:name w:val="Heading 3 Char"/>
    <w:basedOn w:val="DefaultParagraphFont"/>
    <w:link w:val="Heading3"/>
    <w:rsid w:val="0074472C"/>
    <w:rPr>
      <w:rFonts w:ascii="Times New Roman" w:eastAsia="Times New Roman" w:hAnsi="Times New Roman" w:cs="Times New Roman"/>
      <w:sz w:val="24"/>
      <w:szCs w:val="20"/>
      <w:lang w:eastAsia="ar-SA"/>
    </w:rPr>
  </w:style>
  <w:style w:type="character" w:customStyle="1" w:styleId="Heading4Char">
    <w:name w:val="Heading 4 Char"/>
    <w:basedOn w:val="DefaultParagraphFont"/>
    <w:link w:val="Heading4"/>
    <w:rsid w:val="0074472C"/>
    <w:rPr>
      <w:rFonts w:ascii="Times New Roman" w:eastAsia="Times New Roman" w:hAnsi="Times New Roman" w:cs="Times New Roman"/>
      <w:b/>
      <w:sz w:val="44"/>
      <w:szCs w:val="20"/>
      <w:lang w:eastAsia="ar-SA"/>
    </w:rPr>
  </w:style>
  <w:style w:type="character" w:customStyle="1" w:styleId="Heading5Char">
    <w:name w:val="Heading 5 Char"/>
    <w:basedOn w:val="DefaultParagraphFont"/>
    <w:link w:val="Heading5"/>
    <w:rsid w:val="0074472C"/>
    <w:rPr>
      <w:rFonts w:ascii="Times New Roman" w:eastAsia="Times New Roman" w:hAnsi="Times New Roman" w:cs="Times New Roman"/>
      <w:b/>
      <w:sz w:val="40"/>
      <w:szCs w:val="20"/>
      <w:lang w:eastAsia="ar-SA"/>
    </w:rPr>
  </w:style>
  <w:style w:type="character" w:customStyle="1" w:styleId="Heading6Char">
    <w:name w:val="Heading 6 Char"/>
    <w:basedOn w:val="DefaultParagraphFont"/>
    <w:link w:val="Heading6"/>
    <w:rsid w:val="0074472C"/>
    <w:rPr>
      <w:rFonts w:ascii="Times New Roman" w:eastAsia="Times New Roman" w:hAnsi="Times New Roman" w:cs="Times New Roman"/>
      <w:b/>
      <w:sz w:val="36"/>
      <w:szCs w:val="20"/>
      <w:lang w:eastAsia="ar-SA"/>
    </w:rPr>
  </w:style>
  <w:style w:type="character" w:customStyle="1" w:styleId="Heading7Char">
    <w:name w:val="Heading 7 Char"/>
    <w:basedOn w:val="DefaultParagraphFont"/>
    <w:link w:val="Heading7"/>
    <w:rsid w:val="0074472C"/>
    <w:rPr>
      <w:rFonts w:ascii="Times New Roman" w:eastAsia="Times New Roman" w:hAnsi="Times New Roman" w:cs="Times New Roman"/>
      <w:sz w:val="48"/>
      <w:szCs w:val="20"/>
      <w:lang w:eastAsia="ar-SA"/>
    </w:rPr>
  </w:style>
  <w:style w:type="character" w:customStyle="1" w:styleId="Heading8Char">
    <w:name w:val="Heading 8 Char"/>
    <w:basedOn w:val="DefaultParagraphFont"/>
    <w:link w:val="Heading8"/>
    <w:rsid w:val="0074472C"/>
    <w:rPr>
      <w:rFonts w:ascii="Times New Roman" w:eastAsia="Times New Roman" w:hAnsi="Times New Roman" w:cs="Times New Roman"/>
      <w:b/>
      <w:sz w:val="18"/>
      <w:szCs w:val="20"/>
      <w:lang w:eastAsia="ar-SA"/>
    </w:rPr>
  </w:style>
  <w:style w:type="character" w:customStyle="1" w:styleId="Heading9Char">
    <w:name w:val="Heading 9 Char"/>
    <w:basedOn w:val="DefaultParagraphFont"/>
    <w:link w:val="Heading9"/>
    <w:rsid w:val="0074472C"/>
    <w:rPr>
      <w:rFonts w:ascii="Times New Roman" w:eastAsia="Times New Roman" w:hAnsi="Times New Roman" w:cs="Times New Roman"/>
      <w:sz w:val="40"/>
      <w:szCs w:val="20"/>
      <w:lang w:eastAsia="ar-SA"/>
    </w:rPr>
  </w:style>
  <w:style w:type="numbering" w:customStyle="1" w:styleId="Sraonra1">
    <w:name w:val="Sąrašo nėra1"/>
    <w:next w:val="NoList"/>
    <w:semiHidden/>
    <w:rsid w:val="0074472C"/>
  </w:style>
  <w:style w:type="character" w:customStyle="1" w:styleId="WW8Num1z1">
    <w:name w:val="WW8Num1z1"/>
    <w:rsid w:val="0074472C"/>
    <w:rPr>
      <w:b w:val="0"/>
      <w:i w:val="0"/>
      <w:strike/>
    </w:rPr>
  </w:style>
  <w:style w:type="character" w:customStyle="1" w:styleId="WW8Num2z1">
    <w:name w:val="WW8Num2z1"/>
    <w:rsid w:val="0074472C"/>
    <w:rPr>
      <w:rFonts w:ascii="Wingdings 2" w:hAnsi="Wingdings 2"/>
      <w:b w:val="0"/>
      <w:i w:val="0"/>
      <w:strike/>
    </w:rPr>
  </w:style>
  <w:style w:type="character" w:customStyle="1" w:styleId="WW8Num2z2">
    <w:name w:val="WW8Num2z2"/>
    <w:rsid w:val="0074472C"/>
    <w:rPr>
      <w:rFonts w:ascii="StarSymbol" w:hAnsi="StarSymbol" w:cs="StarSymbol"/>
      <w:sz w:val="18"/>
      <w:szCs w:val="18"/>
    </w:rPr>
  </w:style>
  <w:style w:type="character" w:customStyle="1" w:styleId="WW8Num2z3">
    <w:name w:val="WW8Num2z3"/>
    <w:rsid w:val="0074472C"/>
    <w:rPr>
      <w:rFonts w:ascii="Wingdings" w:hAnsi="Wingdings" w:cs="StarSymbol"/>
      <w:sz w:val="18"/>
      <w:szCs w:val="18"/>
    </w:rPr>
  </w:style>
  <w:style w:type="character" w:customStyle="1" w:styleId="Absatz-Standardschriftart">
    <w:name w:val="Absatz-Standardschriftart"/>
    <w:rsid w:val="0074472C"/>
  </w:style>
  <w:style w:type="character" w:customStyle="1" w:styleId="Numatytasispastraiposriftas2">
    <w:name w:val="Numatytasis pastraipos šriftas2"/>
    <w:rsid w:val="0074472C"/>
  </w:style>
  <w:style w:type="character" w:customStyle="1" w:styleId="WW-Absatz-Standardschriftart">
    <w:name w:val="WW-Absatz-Standardschriftart"/>
    <w:rsid w:val="0074472C"/>
  </w:style>
  <w:style w:type="character" w:customStyle="1" w:styleId="WW-Absatz-Standardschriftart1">
    <w:name w:val="WW-Absatz-Standardschriftart1"/>
    <w:rsid w:val="0074472C"/>
  </w:style>
  <w:style w:type="character" w:customStyle="1" w:styleId="WW-Absatz-Standardschriftart11">
    <w:name w:val="WW-Absatz-Standardschriftart11"/>
    <w:rsid w:val="0074472C"/>
  </w:style>
  <w:style w:type="character" w:customStyle="1" w:styleId="WW-Absatz-Standardschriftart111">
    <w:name w:val="WW-Absatz-Standardschriftart111"/>
    <w:rsid w:val="0074472C"/>
  </w:style>
  <w:style w:type="character" w:customStyle="1" w:styleId="WW-Absatz-Standardschriftart1111">
    <w:name w:val="WW-Absatz-Standardschriftart1111"/>
    <w:rsid w:val="0074472C"/>
  </w:style>
  <w:style w:type="character" w:customStyle="1" w:styleId="WW-Absatz-Standardschriftart11111">
    <w:name w:val="WW-Absatz-Standardschriftart11111"/>
    <w:rsid w:val="0074472C"/>
  </w:style>
  <w:style w:type="character" w:customStyle="1" w:styleId="WW-Absatz-Standardschriftart111111">
    <w:name w:val="WW-Absatz-Standardschriftart111111"/>
    <w:rsid w:val="0074472C"/>
  </w:style>
  <w:style w:type="character" w:customStyle="1" w:styleId="WW-Absatz-Standardschriftart1111111">
    <w:name w:val="WW-Absatz-Standardschriftart1111111"/>
    <w:rsid w:val="0074472C"/>
  </w:style>
  <w:style w:type="character" w:customStyle="1" w:styleId="WW-Absatz-Standardschriftart11111111">
    <w:name w:val="WW-Absatz-Standardschriftart11111111"/>
    <w:rsid w:val="0074472C"/>
  </w:style>
  <w:style w:type="character" w:customStyle="1" w:styleId="WW-Absatz-Standardschriftart111111111">
    <w:name w:val="WW-Absatz-Standardschriftart111111111"/>
    <w:rsid w:val="0074472C"/>
  </w:style>
  <w:style w:type="character" w:customStyle="1" w:styleId="WW-Absatz-Standardschriftart1111111111">
    <w:name w:val="WW-Absatz-Standardschriftart1111111111"/>
    <w:rsid w:val="0074472C"/>
  </w:style>
  <w:style w:type="character" w:customStyle="1" w:styleId="WW-Absatz-Standardschriftart11111111111">
    <w:name w:val="WW-Absatz-Standardschriftart11111111111"/>
    <w:rsid w:val="0074472C"/>
  </w:style>
  <w:style w:type="character" w:customStyle="1" w:styleId="WW-Absatz-Standardschriftart111111111111">
    <w:name w:val="WW-Absatz-Standardschriftart111111111111"/>
    <w:rsid w:val="0074472C"/>
  </w:style>
  <w:style w:type="character" w:customStyle="1" w:styleId="WW-Absatz-Standardschriftart1111111111111">
    <w:name w:val="WW-Absatz-Standardschriftart1111111111111"/>
    <w:rsid w:val="0074472C"/>
  </w:style>
  <w:style w:type="character" w:customStyle="1" w:styleId="WW-Absatz-Standardschriftart11111111111111">
    <w:name w:val="WW-Absatz-Standardschriftart11111111111111"/>
    <w:rsid w:val="0074472C"/>
  </w:style>
  <w:style w:type="character" w:customStyle="1" w:styleId="WW-Absatz-Standardschriftart111111111111111">
    <w:name w:val="WW-Absatz-Standardschriftart111111111111111"/>
    <w:rsid w:val="0074472C"/>
  </w:style>
  <w:style w:type="character" w:customStyle="1" w:styleId="WW-Absatz-Standardschriftart1111111111111111">
    <w:name w:val="WW-Absatz-Standardschriftart1111111111111111"/>
    <w:rsid w:val="0074472C"/>
  </w:style>
  <w:style w:type="character" w:customStyle="1" w:styleId="WW-Absatz-Standardschriftart11111111111111111">
    <w:name w:val="WW-Absatz-Standardschriftart11111111111111111"/>
    <w:rsid w:val="0074472C"/>
  </w:style>
  <w:style w:type="character" w:customStyle="1" w:styleId="WW-Absatz-Standardschriftart111111111111111111">
    <w:name w:val="WW-Absatz-Standardschriftart111111111111111111"/>
    <w:rsid w:val="0074472C"/>
  </w:style>
  <w:style w:type="character" w:customStyle="1" w:styleId="WW-Absatz-Standardschriftart1111111111111111111">
    <w:name w:val="WW-Absatz-Standardschriftart1111111111111111111"/>
    <w:rsid w:val="0074472C"/>
  </w:style>
  <w:style w:type="character" w:customStyle="1" w:styleId="WW-Absatz-Standardschriftart11111111111111111111">
    <w:name w:val="WW-Absatz-Standardschriftart11111111111111111111"/>
    <w:rsid w:val="0074472C"/>
  </w:style>
  <w:style w:type="character" w:customStyle="1" w:styleId="WW-Absatz-Standardschriftart111111111111111111111">
    <w:name w:val="WW-Absatz-Standardschriftart111111111111111111111"/>
    <w:rsid w:val="0074472C"/>
  </w:style>
  <w:style w:type="character" w:customStyle="1" w:styleId="WW-Absatz-Standardschriftart1111111111111111111111">
    <w:name w:val="WW-Absatz-Standardschriftart1111111111111111111111"/>
    <w:rsid w:val="0074472C"/>
  </w:style>
  <w:style w:type="character" w:customStyle="1" w:styleId="WW-Absatz-Standardschriftart11111111111111111111111">
    <w:name w:val="WW-Absatz-Standardschriftart11111111111111111111111"/>
    <w:rsid w:val="0074472C"/>
  </w:style>
  <w:style w:type="character" w:customStyle="1" w:styleId="WW8Num3z0">
    <w:name w:val="WW8Num3z0"/>
    <w:rsid w:val="0074472C"/>
    <w:rPr>
      <w:rFonts w:ascii="StarSymbol" w:hAnsi="StarSymbol" w:cs="StarSymbol"/>
      <w:sz w:val="18"/>
      <w:szCs w:val="18"/>
    </w:rPr>
  </w:style>
  <w:style w:type="character" w:customStyle="1" w:styleId="WW8Num3z1">
    <w:name w:val="WW8Num3z1"/>
    <w:rsid w:val="0074472C"/>
    <w:rPr>
      <w:b w:val="0"/>
      <w:i w:val="0"/>
      <w:strike/>
    </w:rPr>
  </w:style>
  <w:style w:type="character" w:customStyle="1" w:styleId="WW8Num3z2">
    <w:name w:val="WW8Num3z2"/>
    <w:rsid w:val="0074472C"/>
    <w:rPr>
      <w:rFonts w:ascii="StarSymbol" w:hAnsi="StarSymbol" w:cs="StarSymbol"/>
      <w:sz w:val="18"/>
      <w:szCs w:val="18"/>
    </w:rPr>
  </w:style>
  <w:style w:type="character" w:customStyle="1" w:styleId="WW-Absatz-Standardschriftart111111111111111111111111">
    <w:name w:val="WW-Absatz-Standardschriftart111111111111111111111111"/>
    <w:rsid w:val="0074472C"/>
  </w:style>
  <w:style w:type="character" w:customStyle="1" w:styleId="WW-Absatz-Standardschriftart1111111111111111111111111">
    <w:name w:val="WW-Absatz-Standardschriftart1111111111111111111111111"/>
    <w:rsid w:val="0074472C"/>
  </w:style>
  <w:style w:type="character" w:customStyle="1" w:styleId="WW-Absatz-Standardschriftart11111111111111111111111111">
    <w:name w:val="WW-Absatz-Standardschriftart11111111111111111111111111"/>
    <w:rsid w:val="0074472C"/>
  </w:style>
  <w:style w:type="character" w:customStyle="1" w:styleId="WW-Absatz-Standardschriftart111111111111111111111111111">
    <w:name w:val="WW-Absatz-Standardschriftart111111111111111111111111111"/>
    <w:rsid w:val="0074472C"/>
  </w:style>
  <w:style w:type="character" w:customStyle="1" w:styleId="WW-Absatz-Standardschriftart1111111111111111111111111111">
    <w:name w:val="WW-Absatz-Standardschriftart1111111111111111111111111111"/>
    <w:rsid w:val="0074472C"/>
  </w:style>
  <w:style w:type="character" w:customStyle="1" w:styleId="WW-Absatz-Standardschriftart11111111111111111111111111111">
    <w:name w:val="WW-Absatz-Standardschriftart11111111111111111111111111111"/>
    <w:rsid w:val="0074472C"/>
  </w:style>
  <w:style w:type="character" w:customStyle="1" w:styleId="WW-Absatz-Standardschriftart111111111111111111111111111111">
    <w:name w:val="WW-Absatz-Standardschriftart111111111111111111111111111111"/>
    <w:rsid w:val="0074472C"/>
  </w:style>
  <w:style w:type="character" w:customStyle="1" w:styleId="WW-Absatz-Standardschriftart1111111111111111111111111111111">
    <w:name w:val="WW-Absatz-Standardschriftart1111111111111111111111111111111"/>
    <w:rsid w:val="0074472C"/>
  </w:style>
  <w:style w:type="character" w:customStyle="1" w:styleId="WW-Absatz-Standardschriftart11111111111111111111111111111111">
    <w:name w:val="WW-Absatz-Standardschriftart11111111111111111111111111111111"/>
    <w:rsid w:val="0074472C"/>
  </w:style>
  <w:style w:type="character" w:customStyle="1" w:styleId="WW-Absatz-Standardschriftart111111111111111111111111111111111">
    <w:name w:val="WW-Absatz-Standardschriftart111111111111111111111111111111111"/>
    <w:rsid w:val="0074472C"/>
  </w:style>
  <w:style w:type="character" w:customStyle="1" w:styleId="WW-Absatz-Standardschriftart1111111111111111111111111111111111">
    <w:name w:val="WW-Absatz-Standardschriftart1111111111111111111111111111111111"/>
    <w:rsid w:val="0074472C"/>
  </w:style>
  <w:style w:type="character" w:customStyle="1" w:styleId="WW-Absatz-Standardschriftart11111111111111111111111111111111111">
    <w:name w:val="WW-Absatz-Standardschriftart11111111111111111111111111111111111"/>
    <w:rsid w:val="0074472C"/>
  </w:style>
  <w:style w:type="character" w:customStyle="1" w:styleId="WW8Num4z0">
    <w:name w:val="WW8Num4z0"/>
    <w:rsid w:val="0074472C"/>
    <w:rPr>
      <w:rFonts w:ascii="StarSymbol" w:hAnsi="StarSymbol" w:cs="StarSymbol"/>
      <w:sz w:val="18"/>
      <w:szCs w:val="18"/>
    </w:rPr>
  </w:style>
  <w:style w:type="character" w:customStyle="1" w:styleId="Numatytasispastraiposriftas1">
    <w:name w:val="Numatytasis pastraipos šriftas1"/>
    <w:rsid w:val="0074472C"/>
  </w:style>
  <w:style w:type="character" w:customStyle="1" w:styleId="WW8Num4z1">
    <w:name w:val="WW8Num4z1"/>
    <w:rsid w:val="0074472C"/>
    <w:rPr>
      <w:rFonts w:ascii="Wingdings 2" w:hAnsi="Wingdings 2" w:cs="StarSymbol"/>
      <w:sz w:val="18"/>
      <w:szCs w:val="18"/>
    </w:rPr>
  </w:style>
  <w:style w:type="character" w:customStyle="1" w:styleId="WW-Absatz-Standardschriftart111111111111111111111111111111111111">
    <w:name w:val="WW-Absatz-Standardschriftart111111111111111111111111111111111111"/>
    <w:rsid w:val="0074472C"/>
  </w:style>
  <w:style w:type="character" w:customStyle="1" w:styleId="WW-Absatz-Standardschriftart1111111111111111111111111111111111111">
    <w:name w:val="WW-Absatz-Standardschriftart1111111111111111111111111111111111111"/>
    <w:rsid w:val="0074472C"/>
  </w:style>
  <w:style w:type="character" w:customStyle="1" w:styleId="WW-Absatz-Standardschriftart11111111111111111111111111111111111111">
    <w:name w:val="WW-Absatz-Standardschriftart11111111111111111111111111111111111111"/>
    <w:rsid w:val="0074472C"/>
  </w:style>
  <w:style w:type="character" w:customStyle="1" w:styleId="WW-Absatz-Standardschriftart111111111111111111111111111111111111111">
    <w:name w:val="WW-Absatz-Standardschriftart111111111111111111111111111111111111111"/>
    <w:rsid w:val="0074472C"/>
  </w:style>
  <w:style w:type="character" w:customStyle="1" w:styleId="WW-Absatz-Standardschriftart1111111111111111111111111111111111111111">
    <w:name w:val="WW-Absatz-Standardschriftart1111111111111111111111111111111111111111"/>
    <w:rsid w:val="0074472C"/>
  </w:style>
  <w:style w:type="character" w:customStyle="1" w:styleId="WW-Absatz-Standardschriftart11111111111111111111111111111111111111111">
    <w:name w:val="WW-Absatz-Standardschriftart11111111111111111111111111111111111111111"/>
    <w:rsid w:val="0074472C"/>
  </w:style>
  <w:style w:type="character" w:customStyle="1" w:styleId="WW-Absatz-Standardschriftart111111111111111111111111111111111111111111">
    <w:name w:val="WW-Absatz-Standardschriftart111111111111111111111111111111111111111111"/>
    <w:rsid w:val="0074472C"/>
  </w:style>
  <w:style w:type="character" w:customStyle="1" w:styleId="WW-Absatz-Standardschriftart1111111111111111111111111111111111111111111">
    <w:name w:val="WW-Absatz-Standardschriftart1111111111111111111111111111111111111111111"/>
    <w:rsid w:val="0074472C"/>
  </w:style>
  <w:style w:type="character" w:customStyle="1" w:styleId="WW-Absatz-Standardschriftart11111111111111111111111111111111111111111111">
    <w:name w:val="WW-Absatz-Standardschriftart11111111111111111111111111111111111111111111"/>
    <w:rsid w:val="0074472C"/>
  </w:style>
  <w:style w:type="character" w:customStyle="1" w:styleId="WW-Absatz-Standardschriftart111111111111111111111111111111111111111111111">
    <w:name w:val="WW-Absatz-Standardschriftart111111111111111111111111111111111111111111111"/>
    <w:rsid w:val="0074472C"/>
  </w:style>
  <w:style w:type="character" w:customStyle="1" w:styleId="WW-Absatz-Standardschriftart1111111111111111111111111111111111111111111111">
    <w:name w:val="WW-Absatz-Standardschriftart1111111111111111111111111111111111111111111111"/>
    <w:rsid w:val="0074472C"/>
  </w:style>
  <w:style w:type="character" w:customStyle="1" w:styleId="WW-Absatz-Standardschriftart11111111111111111111111111111111111111111111111">
    <w:name w:val="WW-Absatz-Standardschriftart11111111111111111111111111111111111111111111111"/>
    <w:rsid w:val="0074472C"/>
  </w:style>
  <w:style w:type="character" w:customStyle="1" w:styleId="WW-Absatz-Standardschriftart111111111111111111111111111111111111111111111111">
    <w:name w:val="WW-Absatz-Standardschriftart111111111111111111111111111111111111111111111111"/>
    <w:rsid w:val="0074472C"/>
  </w:style>
  <w:style w:type="character" w:customStyle="1" w:styleId="WW-Absatz-Standardschriftart1111111111111111111111111111111111111111111111111">
    <w:name w:val="WW-Absatz-Standardschriftart1111111111111111111111111111111111111111111111111"/>
    <w:rsid w:val="0074472C"/>
  </w:style>
  <w:style w:type="character" w:customStyle="1" w:styleId="WW-Absatz-Standardschriftart11111111111111111111111111111111111111111111111111">
    <w:name w:val="WW-Absatz-Standardschriftart11111111111111111111111111111111111111111111111111"/>
    <w:rsid w:val="0074472C"/>
  </w:style>
  <w:style w:type="character" w:customStyle="1" w:styleId="WW-Absatz-Standardschriftart111111111111111111111111111111111111111111111111111">
    <w:name w:val="WW-Absatz-Standardschriftart111111111111111111111111111111111111111111111111111"/>
    <w:rsid w:val="0074472C"/>
  </w:style>
  <w:style w:type="character" w:customStyle="1" w:styleId="WW-Absatz-Standardschriftart1111111111111111111111111111111111111111111111111111">
    <w:name w:val="WW-Absatz-Standardschriftart1111111111111111111111111111111111111111111111111111"/>
    <w:rsid w:val="0074472C"/>
  </w:style>
  <w:style w:type="character" w:customStyle="1" w:styleId="WW-Absatz-Standardschriftart11111111111111111111111111111111111111111111111111111">
    <w:name w:val="WW-Absatz-Standardschriftart11111111111111111111111111111111111111111111111111111"/>
    <w:rsid w:val="0074472C"/>
  </w:style>
  <w:style w:type="character" w:customStyle="1" w:styleId="WW-Absatz-Standardschriftart111111111111111111111111111111111111111111111111111111">
    <w:name w:val="WW-Absatz-Standardschriftart111111111111111111111111111111111111111111111111111111"/>
    <w:rsid w:val="0074472C"/>
  </w:style>
  <w:style w:type="character" w:customStyle="1" w:styleId="WW-Absatz-Standardschriftart1111111111111111111111111111111111111111111111111111111">
    <w:name w:val="WW-Absatz-Standardschriftart1111111111111111111111111111111111111111111111111111111"/>
    <w:rsid w:val="0074472C"/>
  </w:style>
  <w:style w:type="character" w:customStyle="1" w:styleId="WW-Absatz-Standardschriftart11111111111111111111111111111111111111111111111111111111">
    <w:name w:val="WW-Absatz-Standardschriftart11111111111111111111111111111111111111111111111111111111"/>
    <w:rsid w:val="0074472C"/>
  </w:style>
  <w:style w:type="character" w:customStyle="1" w:styleId="WW-Absatz-Standardschriftart111111111111111111111111111111111111111111111111111111111">
    <w:name w:val="WW-Absatz-Standardschriftart111111111111111111111111111111111111111111111111111111111"/>
    <w:rsid w:val="0074472C"/>
  </w:style>
  <w:style w:type="character" w:customStyle="1" w:styleId="Char16">
    <w:name w:val="Char16"/>
    <w:rsid w:val="0074472C"/>
    <w:rPr>
      <w:rFonts w:eastAsia="Calibri"/>
      <w:sz w:val="28"/>
      <w:szCs w:val="22"/>
      <w:lang w:val="lt-LT" w:eastAsia="ar-SA" w:bidi="ar-SA"/>
    </w:rPr>
  </w:style>
  <w:style w:type="character" w:customStyle="1" w:styleId="Char15">
    <w:name w:val="Char15"/>
    <w:rsid w:val="0074472C"/>
    <w:rPr>
      <w:sz w:val="24"/>
      <w:lang w:val="lt-LT" w:eastAsia="ar-SA" w:bidi="ar-SA"/>
    </w:rPr>
  </w:style>
  <w:style w:type="character" w:customStyle="1" w:styleId="Char14">
    <w:name w:val="Char14"/>
    <w:rsid w:val="0074472C"/>
    <w:rPr>
      <w:sz w:val="24"/>
      <w:lang w:val="lt-LT" w:eastAsia="ar-SA" w:bidi="ar-SA"/>
    </w:rPr>
  </w:style>
  <w:style w:type="character" w:customStyle="1" w:styleId="Char13">
    <w:name w:val="Char13"/>
    <w:rsid w:val="0074472C"/>
    <w:rPr>
      <w:b/>
      <w:sz w:val="44"/>
      <w:lang w:val="lt-LT" w:eastAsia="ar-SA" w:bidi="ar-SA"/>
    </w:rPr>
  </w:style>
  <w:style w:type="character" w:customStyle="1" w:styleId="Char12">
    <w:name w:val="Char12"/>
    <w:rsid w:val="0074472C"/>
    <w:rPr>
      <w:b/>
      <w:sz w:val="40"/>
      <w:lang w:val="lt-LT" w:eastAsia="ar-SA" w:bidi="ar-SA"/>
    </w:rPr>
  </w:style>
  <w:style w:type="character" w:customStyle="1" w:styleId="Char11">
    <w:name w:val="Char11"/>
    <w:rsid w:val="0074472C"/>
    <w:rPr>
      <w:b/>
      <w:sz w:val="36"/>
      <w:lang w:val="lt-LT" w:eastAsia="ar-SA" w:bidi="ar-SA"/>
    </w:rPr>
  </w:style>
  <w:style w:type="character" w:customStyle="1" w:styleId="Char10">
    <w:name w:val="Char10"/>
    <w:rsid w:val="0074472C"/>
    <w:rPr>
      <w:sz w:val="48"/>
      <w:lang w:val="lt-LT" w:eastAsia="ar-SA" w:bidi="ar-SA"/>
    </w:rPr>
  </w:style>
  <w:style w:type="character" w:customStyle="1" w:styleId="Char9">
    <w:name w:val="Char9"/>
    <w:rsid w:val="0074472C"/>
    <w:rPr>
      <w:b/>
      <w:sz w:val="18"/>
      <w:lang w:val="lt-LT" w:eastAsia="ar-SA" w:bidi="ar-SA"/>
    </w:rPr>
  </w:style>
  <w:style w:type="character" w:customStyle="1" w:styleId="Char8">
    <w:name w:val="Char8"/>
    <w:rsid w:val="0074472C"/>
    <w:rPr>
      <w:sz w:val="40"/>
      <w:lang w:val="lt-LT" w:eastAsia="ar-SA" w:bidi="ar-SA"/>
    </w:rPr>
  </w:style>
  <w:style w:type="character" w:styleId="Hyperlink">
    <w:name w:val="Hyperlink"/>
    <w:rsid w:val="0074472C"/>
    <w:rPr>
      <w:color w:val="0000FF"/>
      <w:u w:val="single"/>
    </w:rPr>
  </w:style>
  <w:style w:type="character" w:customStyle="1" w:styleId="Char7">
    <w:name w:val="Char7"/>
    <w:rsid w:val="0074472C"/>
    <w:rPr>
      <w:rFonts w:eastAsia="Calibri"/>
      <w:lang w:val="lt-LT" w:eastAsia="ar-SA" w:bidi="ar-SA"/>
    </w:rPr>
  </w:style>
  <w:style w:type="character" w:customStyle="1" w:styleId="Char6">
    <w:name w:val="Char6"/>
    <w:rsid w:val="0074472C"/>
    <w:rPr>
      <w:sz w:val="24"/>
      <w:lang w:val="lt-LT" w:eastAsia="ar-SA" w:bidi="ar-SA"/>
    </w:rPr>
  </w:style>
  <w:style w:type="character" w:customStyle="1" w:styleId="Char5">
    <w:name w:val="Char5"/>
    <w:rsid w:val="0074472C"/>
    <w:rPr>
      <w:sz w:val="24"/>
      <w:lang w:val="lt-LT" w:eastAsia="ar-SA" w:bidi="ar-SA"/>
    </w:rPr>
  </w:style>
  <w:style w:type="character" w:customStyle="1" w:styleId="Char4">
    <w:name w:val="Char4"/>
    <w:rsid w:val="0074472C"/>
    <w:rPr>
      <w:rFonts w:eastAsia="Calibri"/>
      <w:sz w:val="24"/>
      <w:szCs w:val="22"/>
      <w:lang w:val="lt-LT" w:eastAsia="ar-SA" w:bidi="ar-SA"/>
    </w:rPr>
  </w:style>
  <w:style w:type="character" w:customStyle="1" w:styleId="Char3">
    <w:name w:val="Char3"/>
    <w:rsid w:val="0074472C"/>
    <w:rPr>
      <w:rFonts w:ascii="Courier New" w:eastAsia="Calibri" w:hAnsi="Courier New" w:cs="Courier New"/>
      <w:sz w:val="24"/>
      <w:szCs w:val="22"/>
      <w:lang w:val="lt-LT" w:eastAsia="ar-SA" w:bidi="ar-SA"/>
    </w:rPr>
  </w:style>
  <w:style w:type="character" w:customStyle="1" w:styleId="Char2">
    <w:name w:val="Char2"/>
    <w:rsid w:val="0074472C"/>
    <w:rPr>
      <w:rFonts w:eastAsia="Calibri"/>
      <w:sz w:val="24"/>
      <w:szCs w:val="22"/>
      <w:lang w:val="lt-LT" w:eastAsia="ar-SA" w:bidi="ar-SA"/>
    </w:rPr>
  </w:style>
  <w:style w:type="character" w:customStyle="1" w:styleId="Char1">
    <w:name w:val="Char1"/>
    <w:rsid w:val="0074472C"/>
    <w:rPr>
      <w:rFonts w:ascii="Tahoma" w:eastAsia="Calibri" w:hAnsi="Tahoma" w:cs="Tahoma"/>
      <w:sz w:val="16"/>
      <w:szCs w:val="16"/>
      <w:lang w:val="lt-LT" w:eastAsia="ar-SA" w:bidi="ar-SA"/>
    </w:rPr>
  </w:style>
  <w:style w:type="character" w:customStyle="1" w:styleId="Char">
    <w:name w:val="Char"/>
    <w:rsid w:val="0074472C"/>
    <w:rPr>
      <w:rFonts w:eastAsia="Calibri"/>
      <w:sz w:val="24"/>
      <w:szCs w:val="22"/>
      <w:lang w:val="lt-LT" w:eastAsia="ar-SA" w:bidi="ar-SA"/>
    </w:rPr>
  </w:style>
  <w:style w:type="character" w:styleId="PageNumber">
    <w:name w:val="page number"/>
    <w:basedOn w:val="DefaultParagraphFont"/>
    <w:rsid w:val="0074472C"/>
  </w:style>
  <w:style w:type="character" w:customStyle="1" w:styleId="NumberingSymbols">
    <w:name w:val="Numbering Symbols"/>
    <w:rsid w:val="0074472C"/>
  </w:style>
  <w:style w:type="character" w:customStyle="1" w:styleId="Bullets">
    <w:name w:val="Bullets"/>
    <w:rsid w:val="0074472C"/>
    <w:rPr>
      <w:rFonts w:ascii="StarSymbol" w:eastAsia="StarSymbol" w:hAnsi="StarSymbol" w:cs="StarSymbol"/>
      <w:sz w:val="18"/>
      <w:szCs w:val="18"/>
    </w:rPr>
  </w:style>
  <w:style w:type="character" w:styleId="FollowedHyperlink">
    <w:name w:val="FollowedHyperlink"/>
    <w:rsid w:val="0074472C"/>
    <w:rPr>
      <w:color w:val="800000"/>
      <w:u w:val="single"/>
    </w:rPr>
  </w:style>
  <w:style w:type="paragraph" w:customStyle="1" w:styleId="Heading">
    <w:name w:val="Heading"/>
    <w:basedOn w:val="Normal"/>
    <w:next w:val="BodyText"/>
    <w:rsid w:val="0074472C"/>
    <w:pPr>
      <w:keepNext/>
      <w:suppressAutoHyphens/>
      <w:spacing w:before="240" w:after="120"/>
    </w:pPr>
    <w:rPr>
      <w:rFonts w:ascii="Arial" w:eastAsia="Lucida Sans Unicode" w:hAnsi="Arial" w:cs="Tahoma"/>
      <w:sz w:val="28"/>
      <w:szCs w:val="28"/>
      <w:lang w:eastAsia="ar-SA"/>
    </w:rPr>
  </w:style>
  <w:style w:type="paragraph" w:styleId="BodyText">
    <w:name w:val="Body Text"/>
    <w:basedOn w:val="Normal"/>
    <w:link w:val="BodyTextChar"/>
    <w:rsid w:val="0074472C"/>
    <w:pPr>
      <w:suppressAutoHyphens/>
      <w:spacing w:after="120"/>
    </w:pPr>
    <w:rPr>
      <w:rFonts w:ascii="Times New Roman" w:eastAsia="Calibri" w:hAnsi="Times New Roman" w:cs="Times New Roman"/>
      <w:sz w:val="24"/>
      <w:lang w:eastAsia="ar-SA"/>
    </w:rPr>
  </w:style>
  <w:style w:type="character" w:customStyle="1" w:styleId="BodyTextChar">
    <w:name w:val="Body Text Char"/>
    <w:basedOn w:val="DefaultParagraphFont"/>
    <w:link w:val="BodyText"/>
    <w:rsid w:val="0074472C"/>
    <w:rPr>
      <w:rFonts w:ascii="Times New Roman" w:eastAsia="Calibri" w:hAnsi="Times New Roman" w:cs="Times New Roman"/>
      <w:sz w:val="24"/>
      <w:lang w:eastAsia="ar-SA"/>
    </w:rPr>
  </w:style>
  <w:style w:type="paragraph" w:styleId="List">
    <w:name w:val="List"/>
    <w:basedOn w:val="BodyText"/>
    <w:rsid w:val="0074472C"/>
    <w:rPr>
      <w:rFonts w:cs="Tahoma"/>
    </w:rPr>
  </w:style>
  <w:style w:type="paragraph" w:styleId="Caption">
    <w:name w:val="caption"/>
    <w:basedOn w:val="Normal"/>
    <w:qFormat/>
    <w:rsid w:val="0074472C"/>
    <w:pPr>
      <w:suppressLineNumbers/>
      <w:suppressAutoHyphens/>
      <w:spacing w:before="120" w:after="120"/>
    </w:pPr>
    <w:rPr>
      <w:rFonts w:ascii="Times New Roman" w:eastAsia="Calibri" w:hAnsi="Times New Roman" w:cs="Tahoma"/>
      <w:i/>
      <w:iCs/>
      <w:sz w:val="24"/>
      <w:szCs w:val="24"/>
      <w:lang w:eastAsia="ar-SA"/>
    </w:rPr>
  </w:style>
  <w:style w:type="paragraph" w:customStyle="1" w:styleId="Index">
    <w:name w:val="Index"/>
    <w:basedOn w:val="Normal"/>
    <w:rsid w:val="0074472C"/>
    <w:pPr>
      <w:suppressLineNumbers/>
      <w:suppressAutoHyphens/>
    </w:pPr>
    <w:rPr>
      <w:rFonts w:ascii="Times New Roman" w:eastAsia="Calibri" w:hAnsi="Times New Roman" w:cs="Tahoma"/>
      <w:sz w:val="24"/>
      <w:lang w:eastAsia="ar-SA"/>
    </w:rPr>
  </w:style>
  <w:style w:type="paragraph" w:styleId="Header">
    <w:name w:val="header"/>
    <w:basedOn w:val="Normal"/>
    <w:link w:val="HeaderChar"/>
    <w:rsid w:val="0074472C"/>
    <w:pPr>
      <w:widowControl w:val="0"/>
      <w:tabs>
        <w:tab w:val="center" w:pos="4153"/>
        <w:tab w:val="right" w:pos="8306"/>
      </w:tabs>
      <w:suppressAutoHyphens/>
      <w:spacing w:after="20" w:line="240" w:lineRule="auto"/>
      <w:jc w:val="both"/>
    </w:pPr>
    <w:rPr>
      <w:rFonts w:ascii="Times New Roman" w:eastAsia="Times New Roman" w:hAnsi="Times New Roman" w:cs="Times New Roman"/>
      <w:sz w:val="24"/>
      <w:szCs w:val="20"/>
      <w:lang w:eastAsia="ar-SA"/>
    </w:rPr>
  </w:style>
  <w:style w:type="character" w:customStyle="1" w:styleId="HeaderChar">
    <w:name w:val="Header Char"/>
    <w:basedOn w:val="DefaultParagraphFont"/>
    <w:link w:val="Header"/>
    <w:rsid w:val="0074472C"/>
    <w:rPr>
      <w:rFonts w:ascii="Times New Roman" w:eastAsia="Times New Roman" w:hAnsi="Times New Roman" w:cs="Times New Roman"/>
      <w:sz w:val="24"/>
      <w:szCs w:val="20"/>
      <w:lang w:eastAsia="ar-SA"/>
    </w:rPr>
  </w:style>
  <w:style w:type="paragraph" w:styleId="Footer">
    <w:name w:val="footer"/>
    <w:basedOn w:val="Normal"/>
    <w:link w:val="FooterChar"/>
    <w:rsid w:val="0074472C"/>
    <w:pPr>
      <w:tabs>
        <w:tab w:val="center" w:pos="4320"/>
        <w:tab w:val="right" w:pos="8640"/>
      </w:tabs>
      <w:suppressAutoHyphens/>
      <w:spacing w:after="0" w:line="240" w:lineRule="auto"/>
    </w:pPr>
    <w:rPr>
      <w:rFonts w:ascii="Times New Roman" w:eastAsia="Times New Roman" w:hAnsi="Times New Roman" w:cs="Times New Roman"/>
      <w:sz w:val="24"/>
      <w:szCs w:val="20"/>
      <w:lang w:eastAsia="ar-SA"/>
    </w:rPr>
  </w:style>
  <w:style w:type="character" w:customStyle="1" w:styleId="FooterChar">
    <w:name w:val="Footer Char"/>
    <w:basedOn w:val="DefaultParagraphFont"/>
    <w:link w:val="Footer"/>
    <w:rsid w:val="0074472C"/>
    <w:rPr>
      <w:rFonts w:ascii="Times New Roman" w:eastAsia="Times New Roman" w:hAnsi="Times New Roman" w:cs="Times New Roman"/>
      <w:sz w:val="24"/>
      <w:szCs w:val="20"/>
      <w:lang w:eastAsia="ar-SA"/>
    </w:rPr>
  </w:style>
  <w:style w:type="paragraph" w:styleId="BodyTextIndent3">
    <w:name w:val="Body Text Indent 3"/>
    <w:basedOn w:val="Normal"/>
    <w:link w:val="BodyTextIndent3Char"/>
    <w:rsid w:val="0074472C"/>
    <w:pPr>
      <w:tabs>
        <w:tab w:val="left" w:pos="4536"/>
      </w:tabs>
      <w:suppressAutoHyphens/>
      <w:spacing w:after="0" w:line="240" w:lineRule="auto"/>
      <w:ind w:firstLine="2268"/>
      <w:jc w:val="both"/>
    </w:pPr>
    <w:rPr>
      <w:rFonts w:ascii="Times New Roman" w:eastAsia="Calibri" w:hAnsi="Times New Roman" w:cs="Times New Roman"/>
      <w:sz w:val="24"/>
      <w:lang w:eastAsia="ar-SA"/>
    </w:rPr>
  </w:style>
  <w:style w:type="character" w:customStyle="1" w:styleId="BodyTextIndent3Char">
    <w:name w:val="Body Text Indent 3 Char"/>
    <w:basedOn w:val="DefaultParagraphFont"/>
    <w:link w:val="BodyTextIndent3"/>
    <w:rsid w:val="0074472C"/>
    <w:rPr>
      <w:rFonts w:ascii="Times New Roman" w:eastAsia="Calibri" w:hAnsi="Times New Roman" w:cs="Times New Roman"/>
      <w:sz w:val="24"/>
      <w:lang w:eastAsia="ar-SA"/>
    </w:rPr>
  </w:style>
  <w:style w:type="paragraph" w:styleId="PlainText">
    <w:name w:val="Plain Text"/>
    <w:basedOn w:val="Normal"/>
    <w:link w:val="PlainTextChar"/>
    <w:rsid w:val="0074472C"/>
    <w:pPr>
      <w:suppressAutoHyphens/>
      <w:spacing w:after="0" w:line="240" w:lineRule="auto"/>
    </w:pPr>
    <w:rPr>
      <w:rFonts w:ascii="Courier New" w:eastAsia="Calibri" w:hAnsi="Courier New" w:cs="Courier New"/>
      <w:sz w:val="24"/>
      <w:lang w:eastAsia="ar-SA"/>
    </w:rPr>
  </w:style>
  <w:style w:type="character" w:customStyle="1" w:styleId="PlainTextChar">
    <w:name w:val="Plain Text Char"/>
    <w:basedOn w:val="DefaultParagraphFont"/>
    <w:link w:val="PlainText"/>
    <w:rsid w:val="0074472C"/>
    <w:rPr>
      <w:rFonts w:ascii="Courier New" w:eastAsia="Calibri" w:hAnsi="Courier New" w:cs="Courier New"/>
      <w:sz w:val="24"/>
      <w:lang w:eastAsia="ar-SA"/>
    </w:rPr>
  </w:style>
  <w:style w:type="paragraph" w:customStyle="1" w:styleId="Patvirtinta">
    <w:name w:val="Patvirtinta"/>
    <w:rsid w:val="0074472C"/>
    <w:pPr>
      <w:tabs>
        <w:tab w:val="left" w:pos="1304"/>
        <w:tab w:val="left" w:pos="1457"/>
        <w:tab w:val="left" w:pos="1604"/>
        <w:tab w:val="left" w:pos="1757"/>
      </w:tabs>
      <w:suppressAutoHyphens/>
      <w:autoSpaceDE w:val="0"/>
      <w:spacing w:after="0" w:line="240" w:lineRule="auto"/>
      <w:ind w:left="5953"/>
    </w:pPr>
    <w:rPr>
      <w:rFonts w:ascii="TimesLT" w:eastAsia="Arial" w:hAnsi="TimesLT" w:cs="Times New Roman"/>
      <w:sz w:val="20"/>
      <w:szCs w:val="20"/>
      <w:lang w:val="en-US" w:eastAsia="ar-SA"/>
    </w:rPr>
  </w:style>
  <w:style w:type="paragraph" w:customStyle="1" w:styleId="Pagrindinistekstas1">
    <w:name w:val="Pagrindinis tekstas1"/>
    <w:rsid w:val="0074472C"/>
    <w:pPr>
      <w:suppressAutoHyphens/>
      <w:snapToGrid w:val="0"/>
      <w:spacing w:after="0" w:line="240" w:lineRule="auto"/>
      <w:ind w:firstLine="312"/>
      <w:jc w:val="both"/>
    </w:pPr>
    <w:rPr>
      <w:rFonts w:ascii="TimesLT" w:eastAsia="Arial" w:hAnsi="TimesLT" w:cs="Times New Roman"/>
      <w:sz w:val="20"/>
      <w:szCs w:val="20"/>
      <w:lang w:val="en-US" w:eastAsia="ar-SA"/>
    </w:rPr>
  </w:style>
  <w:style w:type="paragraph" w:customStyle="1" w:styleId="CentrBoldm">
    <w:name w:val="CentrBoldm"/>
    <w:basedOn w:val="Normal"/>
    <w:rsid w:val="0074472C"/>
    <w:pPr>
      <w:suppressAutoHyphens/>
      <w:autoSpaceDE w:val="0"/>
      <w:spacing w:after="0" w:line="240" w:lineRule="auto"/>
      <w:jc w:val="center"/>
    </w:pPr>
    <w:rPr>
      <w:rFonts w:ascii="TimesLT" w:eastAsia="Times New Roman" w:hAnsi="TimesLT" w:cs="Times New Roman"/>
      <w:b/>
      <w:bCs/>
      <w:sz w:val="20"/>
      <w:szCs w:val="24"/>
      <w:lang w:val="en-US" w:eastAsia="ar-SA"/>
    </w:rPr>
  </w:style>
  <w:style w:type="paragraph" w:customStyle="1" w:styleId="MAZAS">
    <w:name w:val="MAZAS"/>
    <w:rsid w:val="0074472C"/>
    <w:pPr>
      <w:suppressAutoHyphens/>
      <w:autoSpaceDE w:val="0"/>
      <w:spacing w:after="0" w:line="240" w:lineRule="auto"/>
      <w:ind w:firstLine="312"/>
      <w:jc w:val="both"/>
    </w:pPr>
    <w:rPr>
      <w:rFonts w:ascii="TimesLT" w:eastAsia="Arial" w:hAnsi="TimesLT" w:cs="Times New Roman"/>
      <w:color w:val="000000"/>
      <w:sz w:val="8"/>
      <w:szCs w:val="8"/>
      <w:lang w:val="en-US" w:eastAsia="ar-SA"/>
    </w:rPr>
  </w:style>
  <w:style w:type="paragraph" w:customStyle="1" w:styleId="linija">
    <w:name w:val="linija"/>
    <w:basedOn w:val="Normal"/>
    <w:rsid w:val="0074472C"/>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avadinimas1">
    <w:name w:val="pavadinimas1"/>
    <w:basedOn w:val="Normal"/>
    <w:rsid w:val="0074472C"/>
    <w:pPr>
      <w:suppressAutoHyphens/>
      <w:spacing w:before="280" w:after="280" w:line="240" w:lineRule="auto"/>
    </w:pPr>
    <w:rPr>
      <w:rFonts w:ascii="Times New Roman" w:eastAsia="Calibri" w:hAnsi="Times New Roman" w:cs="Times New Roman"/>
      <w:sz w:val="24"/>
      <w:szCs w:val="24"/>
      <w:lang w:eastAsia="ar-SA"/>
    </w:rPr>
  </w:style>
  <w:style w:type="paragraph" w:customStyle="1" w:styleId="TableContents">
    <w:name w:val="Table Contents"/>
    <w:basedOn w:val="Normal"/>
    <w:rsid w:val="0074472C"/>
    <w:pPr>
      <w:suppressLineNumbers/>
      <w:suppressAutoHyphens/>
    </w:pPr>
    <w:rPr>
      <w:rFonts w:ascii="Times New Roman" w:eastAsia="Calibri" w:hAnsi="Times New Roman" w:cs="Times New Roman"/>
      <w:sz w:val="24"/>
      <w:lang w:eastAsia="ar-SA"/>
    </w:rPr>
  </w:style>
  <w:style w:type="paragraph" w:customStyle="1" w:styleId="TableHeading">
    <w:name w:val="Table Heading"/>
    <w:basedOn w:val="TableContents"/>
    <w:rsid w:val="0074472C"/>
    <w:pPr>
      <w:jc w:val="center"/>
    </w:pPr>
    <w:rPr>
      <w:b/>
      <w:bCs/>
      <w:i/>
      <w:iCs/>
    </w:rPr>
  </w:style>
  <w:style w:type="paragraph" w:customStyle="1" w:styleId="Framecontents">
    <w:name w:val="Frame contents"/>
    <w:basedOn w:val="BodyText"/>
    <w:rsid w:val="0074472C"/>
  </w:style>
  <w:style w:type="paragraph" w:customStyle="1" w:styleId="Heading10">
    <w:name w:val="Heading 10"/>
    <w:basedOn w:val="Heading"/>
    <w:next w:val="BodyText"/>
    <w:rsid w:val="0074472C"/>
    <w:rPr>
      <w:b/>
      <w:bCs/>
      <w:sz w:val="21"/>
      <w:szCs w:val="21"/>
    </w:rPr>
  </w:style>
  <w:style w:type="paragraph" w:styleId="Title">
    <w:name w:val="Title"/>
    <w:basedOn w:val="Normal"/>
    <w:next w:val="Subtitle"/>
    <w:link w:val="TitleChar"/>
    <w:qFormat/>
    <w:rsid w:val="0074472C"/>
    <w:pPr>
      <w:suppressAutoHyphens/>
      <w:jc w:val="center"/>
    </w:pPr>
    <w:rPr>
      <w:rFonts w:ascii="Times New Roman" w:eastAsia="Calibri" w:hAnsi="Times New Roman" w:cs="Times New Roman"/>
      <w:sz w:val="28"/>
      <w:lang w:eastAsia="ar-SA"/>
    </w:rPr>
  </w:style>
  <w:style w:type="character" w:customStyle="1" w:styleId="TitleChar">
    <w:name w:val="Title Char"/>
    <w:basedOn w:val="DefaultParagraphFont"/>
    <w:link w:val="Title"/>
    <w:rsid w:val="0074472C"/>
    <w:rPr>
      <w:rFonts w:ascii="Times New Roman" w:eastAsia="Calibri" w:hAnsi="Times New Roman" w:cs="Times New Roman"/>
      <w:sz w:val="28"/>
      <w:lang w:eastAsia="ar-SA"/>
    </w:rPr>
  </w:style>
  <w:style w:type="paragraph" w:styleId="Subtitle">
    <w:name w:val="Subtitle"/>
    <w:basedOn w:val="Heading"/>
    <w:next w:val="BodyText"/>
    <w:link w:val="SubtitleChar"/>
    <w:qFormat/>
    <w:rsid w:val="0074472C"/>
    <w:pPr>
      <w:jc w:val="center"/>
    </w:pPr>
    <w:rPr>
      <w:i/>
      <w:iCs/>
    </w:rPr>
  </w:style>
  <w:style w:type="character" w:customStyle="1" w:styleId="SubtitleChar">
    <w:name w:val="Subtitle Char"/>
    <w:basedOn w:val="DefaultParagraphFont"/>
    <w:link w:val="Subtitle"/>
    <w:rsid w:val="0074472C"/>
    <w:rPr>
      <w:rFonts w:ascii="Arial" w:eastAsia="Lucida Sans Unicode" w:hAnsi="Arial" w:cs="Tahoma"/>
      <w:i/>
      <w:iCs/>
      <w:sz w:val="28"/>
      <w:szCs w:val="28"/>
      <w:lang w:eastAsia="ar-SA"/>
    </w:rPr>
  </w:style>
  <w:style w:type="paragraph" w:customStyle="1" w:styleId="WW-Default">
    <w:name w:val="WW-Default"/>
    <w:basedOn w:val="Normal"/>
    <w:rsid w:val="0074472C"/>
    <w:pPr>
      <w:suppressAutoHyphens/>
      <w:autoSpaceDE w:val="0"/>
    </w:pPr>
    <w:rPr>
      <w:rFonts w:ascii="Verdana" w:eastAsia="Verdana" w:hAnsi="Verdana" w:cs="Verdana"/>
      <w:color w:val="000000"/>
      <w:sz w:val="24"/>
      <w:szCs w:val="24"/>
      <w:lang w:eastAsia="ar-SA"/>
    </w:rPr>
  </w:style>
  <w:style w:type="paragraph" w:customStyle="1" w:styleId="CM1">
    <w:name w:val="CM1"/>
    <w:basedOn w:val="WW-Default"/>
    <w:next w:val="WW-Default"/>
    <w:rsid w:val="0074472C"/>
    <w:rPr>
      <w:rFonts w:ascii="Times New Roman" w:eastAsia="Arial Unicode MS" w:hAnsi="Times New Roman" w:cs="Tahoma"/>
      <w:color w:val="auto"/>
    </w:rPr>
  </w:style>
  <w:style w:type="paragraph" w:customStyle="1" w:styleId="CM8">
    <w:name w:val="CM8"/>
    <w:basedOn w:val="WW-Default"/>
    <w:next w:val="WW-Default"/>
    <w:rsid w:val="0074472C"/>
    <w:rPr>
      <w:rFonts w:ascii="Times New Roman" w:eastAsia="Arial Unicode MS" w:hAnsi="Times New Roman" w:cs="Tahoma"/>
      <w:color w:val="auto"/>
    </w:rPr>
  </w:style>
  <w:style w:type="paragraph" w:customStyle="1" w:styleId="CM3">
    <w:name w:val="CM3"/>
    <w:basedOn w:val="WW-Default"/>
    <w:next w:val="WW-Default"/>
    <w:rsid w:val="0074472C"/>
    <w:rPr>
      <w:rFonts w:ascii="Times New Roman" w:eastAsia="Arial Unicode MS" w:hAnsi="Times New Roman" w:cs="Tahoma"/>
      <w:color w:val="auto"/>
    </w:rPr>
  </w:style>
  <w:style w:type="paragraph" w:customStyle="1" w:styleId="WW-Default1">
    <w:name w:val="WW-Default1"/>
    <w:basedOn w:val="WW-Default"/>
    <w:next w:val="WW-Default"/>
    <w:rsid w:val="0074472C"/>
    <w:rPr>
      <w:rFonts w:ascii="Times New Roman" w:eastAsia="Arial Unicode MS" w:hAnsi="Times New Roman" w:cs="Tahoma"/>
      <w:color w:val="auto"/>
    </w:rPr>
  </w:style>
  <w:style w:type="paragraph" w:customStyle="1" w:styleId="CM9">
    <w:name w:val="CM9"/>
    <w:basedOn w:val="WW-Default"/>
    <w:next w:val="WW-Default"/>
    <w:rsid w:val="0074472C"/>
    <w:rPr>
      <w:rFonts w:ascii="Times New Roman" w:eastAsia="Arial Unicode MS" w:hAnsi="Times New Roman" w:cs="Tahoma"/>
      <w:color w:val="auto"/>
    </w:rPr>
  </w:style>
  <w:style w:type="paragraph" w:customStyle="1" w:styleId="CM7">
    <w:name w:val="CM7"/>
    <w:basedOn w:val="WW-Default"/>
    <w:next w:val="WW-Default"/>
    <w:rsid w:val="0074472C"/>
    <w:rPr>
      <w:rFonts w:ascii="Times New Roman" w:eastAsia="Arial Unicode MS" w:hAnsi="Times New Roman" w:cs="Tahoma"/>
      <w:color w:val="auto"/>
    </w:rPr>
  </w:style>
  <w:style w:type="paragraph" w:customStyle="1" w:styleId="Lentelsturinys">
    <w:name w:val="Lentelės turinys"/>
    <w:basedOn w:val="Normal"/>
    <w:rsid w:val="0074472C"/>
    <w:pPr>
      <w:suppressLineNumbers/>
      <w:suppressAutoHyphens/>
    </w:pPr>
    <w:rPr>
      <w:rFonts w:ascii="Times New Roman" w:eastAsia="Calibri" w:hAnsi="Times New Roman" w:cs="Times New Roman"/>
      <w:sz w:val="24"/>
      <w:lang w:eastAsia="ar-SA"/>
    </w:rPr>
  </w:style>
  <w:style w:type="paragraph" w:customStyle="1" w:styleId="Lentelsantrat">
    <w:name w:val="Lentelės antraštė"/>
    <w:basedOn w:val="Lentelsturinys"/>
    <w:rsid w:val="0074472C"/>
    <w:pPr>
      <w:jc w:val="center"/>
    </w:pPr>
    <w:rPr>
      <w:b/>
      <w:bCs/>
    </w:rPr>
  </w:style>
  <w:style w:type="paragraph" w:styleId="HTMLPreformatted">
    <w:name w:val="HTML Preformatted"/>
    <w:basedOn w:val="Normal"/>
    <w:link w:val="HTMLPreformattedChar"/>
    <w:rsid w:val="00744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val="en-US" w:eastAsia="ar-SA"/>
    </w:rPr>
  </w:style>
  <w:style w:type="character" w:customStyle="1" w:styleId="HTMLPreformattedChar">
    <w:name w:val="HTML Preformatted Char"/>
    <w:basedOn w:val="DefaultParagraphFont"/>
    <w:link w:val="HTMLPreformatted"/>
    <w:rsid w:val="0074472C"/>
    <w:rPr>
      <w:rFonts w:ascii="Courier New" w:eastAsia="Times New Roman" w:hAnsi="Courier New" w:cs="Courier New"/>
      <w:sz w:val="20"/>
      <w:szCs w:val="20"/>
      <w:lang w:val="en-US" w:eastAsia="ar-SA"/>
    </w:rPr>
  </w:style>
  <w:style w:type="paragraph" w:styleId="NormalWeb">
    <w:name w:val="Normal (Web)"/>
    <w:basedOn w:val="Normal"/>
    <w:uiPriority w:val="99"/>
    <w:rsid w:val="0074472C"/>
    <w:pPr>
      <w:suppressAutoHyphens/>
      <w:spacing w:before="280" w:after="119"/>
    </w:pPr>
    <w:rPr>
      <w:rFonts w:ascii="Times New Roman" w:eastAsia="Times New Roman" w:hAnsi="Times New Roman" w:cs="Times New Roman"/>
      <w:kern w:val="1"/>
      <w:sz w:val="24"/>
      <w:lang w:eastAsia="ar-SA"/>
    </w:rPr>
  </w:style>
  <w:style w:type="paragraph" w:styleId="FootnoteText">
    <w:name w:val="footnote text"/>
    <w:basedOn w:val="Normal"/>
    <w:link w:val="FootnoteTextChar1"/>
    <w:uiPriority w:val="99"/>
    <w:unhideWhenUsed/>
    <w:rsid w:val="0074472C"/>
    <w:pPr>
      <w:spacing w:after="0" w:line="240" w:lineRule="auto"/>
    </w:pPr>
    <w:rPr>
      <w:rFonts w:ascii="Times New Roman" w:eastAsia="Times New Roman" w:hAnsi="Times New Roman" w:cs="Times New Roman"/>
      <w:sz w:val="20"/>
      <w:szCs w:val="20"/>
    </w:rPr>
  </w:style>
  <w:style w:type="character" w:customStyle="1" w:styleId="FootnoteTextChar1">
    <w:name w:val="Footnote Text Char1"/>
    <w:basedOn w:val="DefaultParagraphFont"/>
    <w:link w:val="FootnoteText"/>
    <w:uiPriority w:val="99"/>
    <w:rsid w:val="0074472C"/>
    <w:rPr>
      <w:rFonts w:ascii="Times New Roman" w:eastAsia="Times New Roman" w:hAnsi="Times New Roman" w:cs="Times New Roman"/>
      <w:sz w:val="20"/>
      <w:szCs w:val="20"/>
    </w:rPr>
  </w:style>
  <w:style w:type="character" w:styleId="FootnoteReference">
    <w:name w:val="footnote reference"/>
    <w:uiPriority w:val="99"/>
    <w:unhideWhenUsed/>
    <w:rsid w:val="0074472C"/>
    <w:rPr>
      <w:vertAlign w:val="superscript"/>
    </w:rPr>
  </w:style>
  <w:style w:type="paragraph" w:styleId="ListParagraph">
    <w:name w:val="List Paragraph"/>
    <w:aliases w:val="Buletai,Bullet EY,List Paragraph21,List Paragraph2,lp1,Bullet 1,Use Case List Paragraph,Numbering,ERP-List Paragraph,List Paragraph11,List Paragraph111,Paragraph,List Paragraph Red,List not in Table,TES_tekst-punktais,lp"/>
    <w:basedOn w:val="Normal"/>
    <w:link w:val="ListParagraphChar"/>
    <w:uiPriority w:val="34"/>
    <w:qFormat/>
    <w:rsid w:val="0074472C"/>
    <w:pPr>
      <w:ind w:left="720"/>
      <w:contextualSpacing/>
    </w:pPr>
  </w:style>
  <w:style w:type="paragraph" w:styleId="Revision">
    <w:name w:val="Revision"/>
    <w:hidden/>
    <w:uiPriority w:val="99"/>
    <w:semiHidden/>
    <w:rsid w:val="00776CCC"/>
    <w:pPr>
      <w:spacing w:after="0" w:line="240" w:lineRule="auto"/>
    </w:pPr>
  </w:style>
  <w:style w:type="character" w:customStyle="1" w:styleId="FootnoteTextChar">
    <w:name w:val="Footnote Text Char"/>
    <w:uiPriority w:val="99"/>
    <w:semiHidden/>
    <w:rsid w:val="00797446"/>
    <w:rPr>
      <w:lang w:eastAsia="en-US"/>
    </w:rPr>
  </w:style>
  <w:style w:type="paragraph" w:customStyle="1" w:styleId="Sraopastraipa1">
    <w:name w:val="Sąrašo pastraipa1"/>
    <w:basedOn w:val="Normal"/>
    <w:uiPriority w:val="99"/>
    <w:rsid w:val="00B25BDA"/>
    <w:pPr>
      <w:ind w:left="720"/>
      <w:contextualSpacing/>
    </w:pPr>
    <w:rPr>
      <w:rFonts w:ascii="Calibri" w:eastAsia="Times New Roman" w:hAnsi="Calibri" w:cs="Times New Roman"/>
    </w:rPr>
  </w:style>
  <w:style w:type="paragraph" w:styleId="NormalIndent">
    <w:name w:val="Normal Indent"/>
    <w:basedOn w:val="Normal"/>
    <w:semiHidden/>
    <w:rsid w:val="0068140A"/>
    <w:pPr>
      <w:tabs>
        <w:tab w:val="left" w:pos="709"/>
      </w:tabs>
      <w:spacing w:after="20" w:line="240" w:lineRule="auto"/>
      <w:ind w:left="709" w:hanging="425"/>
    </w:pPr>
    <w:rPr>
      <w:rFonts w:ascii="Arial" w:eastAsia="Times New Roman" w:hAnsi="Arial" w:cs="Times New Roman"/>
      <w:sz w:val="24"/>
      <w:szCs w:val="20"/>
      <w:lang w:val="en-US"/>
    </w:rPr>
  </w:style>
  <w:style w:type="paragraph" w:customStyle="1" w:styleId="FormatmallBrdtext11pt">
    <w:name w:val="Formatmall Brödtext + 11 pt"/>
    <w:basedOn w:val="BodyText"/>
    <w:autoRedefine/>
    <w:rsid w:val="0068140A"/>
    <w:pPr>
      <w:suppressAutoHyphens w:val="0"/>
      <w:spacing w:before="120" w:after="240" w:line="240" w:lineRule="auto"/>
      <w:jc w:val="both"/>
    </w:pPr>
    <w:rPr>
      <w:rFonts w:ascii="Arial" w:eastAsia="Times New Roman" w:hAnsi="Arial"/>
      <w:sz w:val="22"/>
      <w:szCs w:val="20"/>
      <w:lang w:val="en-GB" w:eastAsia="en-US"/>
    </w:rPr>
  </w:style>
  <w:style w:type="paragraph" w:customStyle="1" w:styleId="Default">
    <w:name w:val="Default"/>
    <w:rsid w:val="009F757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istParagraph1">
    <w:name w:val="List Paragraph1"/>
    <w:basedOn w:val="Normal"/>
    <w:rsid w:val="00683F21"/>
    <w:pPr>
      <w:ind w:left="720"/>
    </w:pPr>
    <w:rPr>
      <w:rFonts w:ascii="Calibri" w:eastAsia="Times New Roman" w:hAnsi="Calibri" w:cs="Times New Roman"/>
    </w:rPr>
  </w:style>
  <w:style w:type="paragraph" w:customStyle="1" w:styleId="NoSpacing1">
    <w:name w:val="No Spacing1"/>
    <w:rsid w:val="00683F21"/>
    <w:pPr>
      <w:spacing w:after="0" w:line="240" w:lineRule="auto"/>
    </w:pPr>
    <w:rPr>
      <w:rFonts w:ascii="Calibri" w:eastAsia="Times New Roman" w:hAnsi="Calibri" w:cs="Times New Roman"/>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p Char"/>
    <w:basedOn w:val="DefaultParagraphFont"/>
    <w:link w:val="ListParagraph"/>
    <w:uiPriority w:val="34"/>
    <w:qFormat/>
    <w:locked/>
    <w:rsid w:val="00501E8F"/>
  </w:style>
  <w:style w:type="table" w:styleId="TableGrid">
    <w:name w:val="Table Grid"/>
    <w:basedOn w:val="TableNormal"/>
    <w:rsid w:val="009927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tekstas">
    <w:name w:val="1. tekstas"/>
    <w:basedOn w:val="BodyTextIndent"/>
    <w:link w:val="1tekstasChar"/>
    <w:qFormat/>
    <w:rsid w:val="0081618F"/>
    <w:pPr>
      <w:widowControl w:val="0"/>
      <w:numPr>
        <w:numId w:val="9"/>
      </w:numPr>
      <w:tabs>
        <w:tab w:val="left" w:pos="0"/>
        <w:tab w:val="left" w:pos="993"/>
        <w:tab w:val="left" w:pos="1276"/>
      </w:tabs>
      <w:spacing w:after="0" w:line="360" w:lineRule="auto"/>
      <w:jc w:val="both"/>
      <w:outlineLvl w:val="1"/>
    </w:pPr>
    <w:rPr>
      <w:rFonts w:ascii="Times New Roman" w:eastAsia="Times New Roman" w:hAnsi="Times New Roman" w:cs="Times New Roman"/>
      <w:bCs/>
      <w:sz w:val="24"/>
      <w:szCs w:val="24"/>
      <w:lang w:val="x-none" w:eastAsia="x-none"/>
    </w:rPr>
  </w:style>
  <w:style w:type="character" w:customStyle="1" w:styleId="1tekstasChar">
    <w:name w:val="1. tekstas Char"/>
    <w:link w:val="1tekstas"/>
    <w:rsid w:val="0081618F"/>
    <w:rPr>
      <w:rFonts w:ascii="Times New Roman" w:eastAsia="Times New Roman" w:hAnsi="Times New Roman" w:cs="Times New Roman"/>
      <w:bCs/>
      <w:sz w:val="24"/>
      <w:szCs w:val="24"/>
      <w:lang w:val="x-none" w:eastAsia="x-none"/>
    </w:rPr>
  </w:style>
  <w:style w:type="paragraph" w:customStyle="1" w:styleId="11tekstas">
    <w:name w:val="1.1. tekstas"/>
    <w:basedOn w:val="1tekstas"/>
    <w:qFormat/>
    <w:rsid w:val="0081618F"/>
    <w:pPr>
      <w:numPr>
        <w:ilvl w:val="1"/>
      </w:numPr>
      <w:ind w:left="2007" w:hanging="360"/>
    </w:pPr>
  </w:style>
  <w:style w:type="paragraph" w:customStyle="1" w:styleId="111tekstas">
    <w:name w:val="1.1.1 tekstas"/>
    <w:basedOn w:val="11tekstas"/>
    <w:qFormat/>
    <w:rsid w:val="0081618F"/>
    <w:pPr>
      <w:numPr>
        <w:ilvl w:val="2"/>
      </w:numPr>
      <w:tabs>
        <w:tab w:val="left" w:pos="1418"/>
        <w:tab w:val="left" w:pos="1560"/>
      </w:tabs>
      <w:ind w:left="2727" w:hanging="180"/>
    </w:pPr>
  </w:style>
  <w:style w:type="paragraph" w:customStyle="1" w:styleId="skpavadinimas">
    <w:name w:val="sk.pavadinimas"/>
    <w:basedOn w:val="Heading3"/>
    <w:link w:val="skpavadinimasChar"/>
    <w:qFormat/>
    <w:rsid w:val="0081618F"/>
    <w:pPr>
      <w:keepNext w:val="0"/>
      <w:tabs>
        <w:tab w:val="clear" w:pos="294"/>
      </w:tabs>
      <w:suppressAutoHyphens w:val="0"/>
      <w:spacing w:line="360" w:lineRule="auto"/>
      <w:ind w:left="0" w:firstLine="0"/>
      <w:jc w:val="center"/>
    </w:pPr>
    <w:rPr>
      <w:b/>
      <w:lang w:val="x-none" w:eastAsia="x-none"/>
    </w:rPr>
  </w:style>
  <w:style w:type="character" w:customStyle="1" w:styleId="skpavadinimasChar">
    <w:name w:val="sk.pavadinimas Char"/>
    <w:link w:val="skpavadinimas"/>
    <w:rsid w:val="0081618F"/>
    <w:rPr>
      <w:rFonts w:ascii="Times New Roman" w:eastAsia="Times New Roman" w:hAnsi="Times New Roman" w:cs="Times New Roman"/>
      <w:b/>
      <w:sz w:val="24"/>
      <w:szCs w:val="20"/>
      <w:lang w:val="x-none" w:eastAsia="x-none"/>
    </w:rPr>
  </w:style>
  <w:style w:type="paragraph" w:styleId="BodyTextIndent">
    <w:name w:val="Body Text Indent"/>
    <w:basedOn w:val="Normal"/>
    <w:link w:val="BodyTextIndentChar"/>
    <w:uiPriority w:val="99"/>
    <w:semiHidden/>
    <w:unhideWhenUsed/>
    <w:rsid w:val="0081618F"/>
    <w:pPr>
      <w:spacing w:after="120"/>
      <w:ind w:left="360"/>
    </w:pPr>
  </w:style>
  <w:style w:type="character" w:customStyle="1" w:styleId="BodyTextIndentChar">
    <w:name w:val="Body Text Indent Char"/>
    <w:basedOn w:val="DefaultParagraphFont"/>
    <w:link w:val="BodyTextIndent"/>
    <w:uiPriority w:val="99"/>
    <w:semiHidden/>
    <w:rsid w:val="0081618F"/>
  </w:style>
  <w:style w:type="character" w:customStyle="1" w:styleId="UnresolvedMention1">
    <w:name w:val="Unresolved Mention1"/>
    <w:basedOn w:val="DefaultParagraphFont"/>
    <w:uiPriority w:val="99"/>
    <w:semiHidden/>
    <w:unhideWhenUsed/>
    <w:rsid w:val="009D595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7354645">
      <w:bodyDiv w:val="1"/>
      <w:marLeft w:val="0"/>
      <w:marRight w:val="0"/>
      <w:marTop w:val="0"/>
      <w:marBottom w:val="0"/>
      <w:divBdr>
        <w:top w:val="none" w:sz="0" w:space="0" w:color="auto"/>
        <w:left w:val="none" w:sz="0" w:space="0" w:color="auto"/>
        <w:bottom w:val="none" w:sz="0" w:space="0" w:color="auto"/>
        <w:right w:val="none" w:sz="0" w:space="0" w:color="auto"/>
      </w:divBdr>
    </w:div>
    <w:div w:id="1060665843">
      <w:bodyDiv w:val="1"/>
      <w:marLeft w:val="0"/>
      <w:marRight w:val="0"/>
      <w:marTop w:val="0"/>
      <w:marBottom w:val="0"/>
      <w:divBdr>
        <w:top w:val="none" w:sz="0" w:space="0" w:color="auto"/>
        <w:left w:val="none" w:sz="0" w:space="0" w:color="auto"/>
        <w:bottom w:val="none" w:sz="0" w:space="0" w:color="auto"/>
        <w:right w:val="none" w:sz="0" w:space="0" w:color="auto"/>
      </w:divBdr>
    </w:div>
    <w:div w:id="1198398272">
      <w:bodyDiv w:val="1"/>
      <w:marLeft w:val="0"/>
      <w:marRight w:val="0"/>
      <w:marTop w:val="0"/>
      <w:marBottom w:val="0"/>
      <w:divBdr>
        <w:top w:val="none" w:sz="0" w:space="0" w:color="auto"/>
        <w:left w:val="none" w:sz="0" w:space="0" w:color="auto"/>
        <w:bottom w:val="none" w:sz="0" w:space="0" w:color="auto"/>
        <w:right w:val="none" w:sz="0" w:space="0" w:color="auto"/>
      </w:divBdr>
    </w:div>
    <w:div w:id="1379092529">
      <w:bodyDiv w:val="1"/>
      <w:marLeft w:val="0"/>
      <w:marRight w:val="0"/>
      <w:marTop w:val="0"/>
      <w:marBottom w:val="0"/>
      <w:divBdr>
        <w:top w:val="none" w:sz="0" w:space="0" w:color="auto"/>
        <w:left w:val="none" w:sz="0" w:space="0" w:color="auto"/>
        <w:bottom w:val="none" w:sz="0" w:space="0" w:color="auto"/>
        <w:right w:val="none" w:sz="0" w:space="0" w:color="auto"/>
      </w:divBdr>
    </w:div>
    <w:div w:id="1739472382">
      <w:bodyDiv w:val="1"/>
      <w:marLeft w:val="0"/>
      <w:marRight w:val="0"/>
      <w:marTop w:val="0"/>
      <w:marBottom w:val="0"/>
      <w:divBdr>
        <w:top w:val="none" w:sz="0" w:space="0" w:color="auto"/>
        <w:left w:val="none" w:sz="0" w:space="0" w:color="auto"/>
        <w:bottom w:val="none" w:sz="0" w:space="0" w:color="auto"/>
        <w:right w:val="none" w:sz="0" w:space="0" w:color="auto"/>
      </w:divBdr>
      <w:divsChild>
        <w:div w:id="14499367">
          <w:marLeft w:val="0"/>
          <w:marRight w:val="0"/>
          <w:marTop w:val="0"/>
          <w:marBottom w:val="0"/>
          <w:divBdr>
            <w:top w:val="none" w:sz="0" w:space="0" w:color="auto"/>
            <w:left w:val="none" w:sz="0" w:space="0" w:color="auto"/>
            <w:bottom w:val="none" w:sz="0" w:space="0" w:color="auto"/>
            <w:right w:val="none" w:sz="0" w:space="0" w:color="auto"/>
          </w:divBdr>
        </w:div>
        <w:div w:id="58982616">
          <w:marLeft w:val="0"/>
          <w:marRight w:val="0"/>
          <w:marTop w:val="0"/>
          <w:marBottom w:val="0"/>
          <w:divBdr>
            <w:top w:val="none" w:sz="0" w:space="0" w:color="auto"/>
            <w:left w:val="none" w:sz="0" w:space="0" w:color="auto"/>
            <w:bottom w:val="none" w:sz="0" w:space="0" w:color="auto"/>
            <w:right w:val="none" w:sz="0" w:space="0" w:color="auto"/>
          </w:divBdr>
        </w:div>
        <w:div w:id="69426053">
          <w:marLeft w:val="0"/>
          <w:marRight w:val="0"/>
          <w:marTop w:val="0"/>
          <w:marBottom w:val="0"/>
          <w:divBdr>
            <w:top w:val="none" w:sz="0" w:space="0" w:color="auto"/>
            <w:left w:val="none" w:sz="0" w:space="0" w:color="auto"/>
            <w:bottom w:val="none" w:sz="0" w:space="0" w:color="auto"/>
            <w:right w:val="none" w:sz="0" w:space="0" w:color="auto"/>
          </w:divBdr>
        </w:div>
        <w:div w:id="78722981">
          <w:marLeft w:val="0"/>
          <w:marRight w:val="0"/>
          <w:marTop w:val="0"/>
          <w:marBottom w:val="0"/>
          <w:divBdr>
            <w:top w:val="none" w:sz="0" w:space="0" w:color="auto"/>
            <w:left w:val="none" w:sz="0" w:space="0" w:color="auto"/>
            <w:bottom w:val="none" w:sz="0" w:space="0" w:color="auto"/>
            <w:right w:val="none" w:sz="0" w:space="0" w:color="auto"/>
          </w:divBdr>
        </w:div>
        <w:div w:id="118644141">
          <w:marLeft w:val="0"/>
          <w:marRight w:val="0"/>
          <w:marTop w:val="0"/>
          <w:marBottom w:val="0"/>
          <w:divBdr>
            <w:top w:val="none" w:sz="0" w:space="0" w:color="auto"/>
            <w:left w:val="none" w:sz="0" w:space="0" w:color="auto"/>
            <w:bottom w:val="none" w:sz="0" w:space="0" w:color="auto"/>
            <w:right w:val="none" w:sz="0" w:space="0" w:color="auto"/>
          </w:divBdr>
        </w:div>
        <w:div w:id="132020677">
          <w:marLeft w:val="0"/>
          <w:marRight w:val="0"/>
          <w:marTop w:val="0"/>
          <w:marBottom w:val="0"/>
          <w:divBdr>
            <w:top w:val="none" w:sz="0" w:space="0" w:color="auto"/>
            <w:left w:val="none" w:sz="0" w:space="0" w:color="auto"/>
            <w:bottom w:val="none" w:sz="0" w:space="0" w:color="auto"/>
            <w:right w:val="none" w:sz="0" w:space="0" w:color="auto"/>
          </w:divBdr>
        </w:div>
        <w:div w:id="167915381">
          <w:marLeft w:val="0"/>
          <w:marRight w:val="0"/>
          <w:marTop w:val="0"/>
          <w:marBottom w:val="0"/>
          <w:divBdr>
            <w:top w:val="none" w:sz="0" w:space="0" w:color="auto"/>
            <w:left w:val="none" w:sz="0" w:space="0" w:color="auto"/>
            <w:bottom w:val="none" w:sz="0" w:space="0" w:color="auto"/>
            <w:right w:val="none" w:sz="0" w:space="0" w:color="auto"/>
          </w:divBdr>
        </w:div>
        <w:div w:id="179854949">
          <w:marLeft w:val="0"/>
          <w:marRight w:val="0"/>
          <w:marTop w:val="0"/>
          <w:marBottom w:val="0"/>
          <w:divBdr>
            <w:top w:val="none" w:sz="0" w:space="0" w:color="auto"/>
            <w:left w:val="none" w:sz="0" w:space="0" w:color="auto"/>
            <w:bottom w:val="none" w:sz="0" w:space="0" w:color="auto"/>
            <w:right w:val="none" w:sz="0" w:space="0" w:color="auto"/>
          </w:divBdr>
        </w:div>
        <w:div w:id="186598724">
          <w:marLeft w:val="0"/>
          <w:marRight w:val="0"/>
          <w:marTop w:val="0"/>
          <w:marBottom w:val="0"/>
          <w:divBdr>
            <w:top w:val="none" w:sz="0" w:space="0" w:color="auto"/>
            <w:left w:val="none" w:sz="0" w:space="0" w:color="auto"/>
            <w:bottom w:val="none" w:sz="0" w:space="0" w:color="auto"/>
            <w:right w:val="none" w:sz="0" w:space="0" w:color="auto"/>
          </w:divBdr>
        </w:div>
        <w:div w:id="223220311">
          <w:marLeft w:val="0"/>
          <w:marRight w:val="0"/>
          <w:marTop w:val="0"/>
          <w:marBottom w:val="0"/>
          <w:divBdr>
            <w:top w:val="none" w:sz="0" w:space="0" w:color="auto"/>
            <w:left w:val="none" w:sz="0" w:space="0" w:color="auto"/>
            <w:bottom w:val="none" w:sz="0" w:space="0" w:color="auto"/>
            <w:right w:val="none" w:sz="0" w:space="0" w:color="auto"/>
          </w:divBdr>
        </w:div>
        <w:div w:id="238255979">
          <w:marLeft w:val="0"/>
          <w:marRight w:val="0"/>
          <w:marTop w:val="0"/>
          <w:marBottom w:val="0"/>
          <w:divBdr>
            <w:top w:val="none" w:sz="0" w:space="0" w:color="auto"/>
            <w:left w:val="none" w:sz="0" w:space="0" w:color="auto"/>
            <w:bottom w:val="none" w:sz="0" w:space="0" w:color="auto"/>
            <w:right w:val="none" w:sz="0" w:space="0" w:color="auto"/>
          </w:divBdr>
        </w:div>
        <w:div w:id="253710501">
          <w:marLeft w:val="0"/>
          <w:marRight w:val="0"/>
          <w:marTop w:val="0"/>
          <w:marBottom w:val="0"/>
          <w:divBdr>
            <w:top w:val="none" w:sz="0" w:space="0" w:color="auto"/>
            <w:left w:val="none" w:sz="0" w:space="0" w:color="auto"/>
            <w:bottom w:val="none" w:sz="0" w:space="0" w:color="auto"/>
            <w:right w:val="none" w:sz="0" w:space="0" w:color="auto"/>
          </w:divBdr>
        </w:div>
        <w:div w:id="258215923">
          <w:marLeft w:val="0"/>
          <w:marRight w:val="0"/>
          <w:marTop w:val="0"/>
          <w:marBottom w:val="0"/>
          <w:divBdr>
            <w:top w:val="none" w:sz="0" w:space="0" w:color="auto"/>
            <w:left w:val="none" w:sz="0" w:space="0" w:color="auto"/>
            <w:bottom w:val="none" w:sz="0" w:space="0" w:color="auto"/>
            <w:right w:val="none" w:sz="0" w:space="0" w:color="auto"/>
          </w:divBdr>
        </w:div>
        <w:div w:id="407850726">
          <w:marLeft w:val="0"/>
          <w:marRight w:val="0"/>
          <w:marTop w:val="0"/>
          <w:marBottom w:val="0"/>
          <w:divBdr>
            <w:top w:val="none" w:sz="0" w:space="0" w:color="auto"/>
            <w:left w:val="none" w:sz="0" w:space="0" w:color="auto"/>
            <w:bottom w:val="none" w:sz="0" w:space="0" w:color="auto"/>
            <w:right w:val="none" w:sz="0" w:space="0" w:color="auto"/>
          </w:divBdr>
        </w:div>
        <w:div w:id="457797248">
          <w:marLeft w:val="0"/>
          <w:marRight w:val="0"/>
          <w:marTop w:val="0"/>
          <w:marBottom w:val="0"/>
          <w:divBdr>
            <w:top w:val="none" w:sz="0" w:space="0" w:color="auto"/>
            <w:left w:val="none" w:sz="0" w:space="0" w:color="auto"/>
            <w:bottom w:val="none" w:sz="0" w:space="0" w:color="auto"/>
            <w:right w:val="none" w:sz="0" w:space="0" w:color="auto"/>
          </w:divBdr>
        </w:div>
        <w:div w:id="470253261">
          <w:marLeft w:val="0"/>
          <w:marRight w:val="0"/>
          <w:marTop w:val="0"/>
          <w:marBottom w:val="0"/>
          <w:divBdr>
            <w:top w:val="none" w:sz="0" w:space="0" w:color="auto"/>
            <w:left w:val="none" w:sz="0" w:space="0" w:color="auto"/>
            <w:bottom w:val="none" w:sz="0" w:space="0" w:color="auto"/>
            <w:right w:val="none" w:sz="0" w:space="0" w:color="auto"/>
          </w:divBdr>
        </w:div>
        <w:div w:id="489760460">
          <w:marLeft w:val="0"/>
          <w:marRight w:val="0"/>
          <w:marTop w:val="0"/>
          <w:marBottom w:val="0"/>
          <w:divBdr>
            <w:top w:val="none" w:sz="0" w:space="0" w:color="auto"/>
            <w:left w:val="none" w:sz="0" w:space="0" w:color="auto"/>
            <w:bottom w:val="none" w:sz="0" w:space="0" w:color="auto"/>
            <w:right w:val="none" w:sz="0" w:space="0" w:color="auto"/>
          </w:divBdr>
        </w:div>
        <w:div w:id="499466791">
          <w:marLeft w:val="0"/>
          <w:marRight w:val="0"/>
          <w:marTop w:val="0"/>
          <w:marBottom w:val="0"/>
          <w:divBdr>
            <w:top w:val="none" w:sz="0" w:space="0" w:color="auto"/>
            <w:left w:val="none" w:sz="0" w:space="0" w:color="auto"/>
            <w:bottom w:val="none" w:sz="0" w:space="0" w:color="auto"/>
            <w:right w:val="none" w:sz="0" w:space="0" w:color="auto"/>
          </w:divBdr>
        </w:div>
        <w:div w:id="584999126">
          <w:marLeft w:val="0"/>
          <w:marRight w:val="0"/>
          <w:marTop w:val="0"/>
          <w:marBottom w:val="0"/>
          <w:divBdr>
            <w:top w:val="none" w:sz="0" w:space="0" w:color="auto"/>
            <w:left w:val="none" w:sz="0" w:space="0" w:color="auto"/>
            <w:bottom w:val="none" w:sz="0" w:space="0" w:color="auto"/>
            <w:right w:val="none" w:sz="0" w:space="0" w:color="auto"/>
          </w:divBdr>
        </w:div>
        <w:div w:id="597173590">
          <w:marLeft w:val="0"/>
          <w:marRight w:val="0"/>
          <w:marTop w:val="0"/>
          <w:marBottom w:val="0"/>
          <w:divBdr>
            <w:top w:val="none" w:sz="0" w:space="0" w:color="auto"/>
            <w:left w:val="none" w:sz="0" w:space="0" w:color="auto"/>
            <w:bottom w:val="none" w:sz="0" w:space="0" w:color="auto"/>
            <w:right w:val="none" w:sz="0" w:space="0" w:color="auto"/>
          </w:divBdr>
        </w:div>
        <w:div w:id="599073300">
          <w:marLeft w:val="0"/>
          <w:marRight w:val="0"/>
          <w:marTop w:val="0"/>
          <w:marBottom w:val="0"/>
          <w:divBdr>
            <w:top w:val="none" w:sz="0" w:space="0" w:color="auto"/>
            <w:left w:val="none" w:sz="0" w:space="0" w:color="auto"/>
            <w:bottom w:val="none" w:sz="0" w:space="0" w:color="auto"/>
            <w:right w:val="none" w:sz="0" w:space="0" w:color="auto"/>
          </w:divBdr>
        </w:div>
        <w:div w:id="665591930">
          <w:marLeft w:val="0"/>
          <w:marRight w:val="0"/>
          <w:marTop w:val="0"/>
          <w:marBottom w:val="0"/>
          <w:divBdr>
            <w:top w:val="none" w:sz="0" w:space="0" w:color="auto"/>
            <w:left w:val="none" w:sz="0" w:space="0" w:color="auto"/>
            <w:bottom w:val="none" w:sz="0" w:space="0" w:color="auto"/>
            <w:right w:val="none" w:sz="0" w:space="0" w:color="auto"/>
          </w:divBdr>
        </w:div>
        <w:div w:id="667170634">
          <w:marLeft w:val="0"/>
          <w:marRight w:val="0"/>
          <w:marTop w:val="0"/>
          <w:marBottom w:val="0"/>
          <w:divBdr>
            <w:top w:val="none" w:sz="0" w:space="0" w:color="auto"/>
            <w:left w:val="none" w:sz="0" w:space="0" w:color="auto"/>
            <w:bottom w:val="none" w:sz="0" w:space="0" w:color="auto"/>
            <w:right w:val="none" w:sz="0" w:space="0" w:color="auto"/>
          </w:divBdr>
        </w:div>
        <w:div w:id="692078011">
          <w:marLeft w:val="0"/>
          <w:marRight w:val="0"/>
          <w:marTop w:val="0"/>
          <w:marBottom w:val="0"/>
          <w:divBdr>
            <w:top w:val="none" w:sz="0" w:space="0" w:color="auto"/>
            <w:left w:val="none" w:sz="0" w:space="0" w:color="auto"/>
            <w:bottom w:val="none" w:sz="0" w:space="0" w:color="auto"/>
            <w:right w:val="none" w:sz="0" w:space="0" w:color="auto"/>
          </w:divBdr>
        </w:div>
        <w:div w:id="700477419">
          <w:marLeft w:val="0"/>
          <w:marRight w:val="0"/>
          <w:marTop w:val="0"/>
          <w:marBottom w:val="0"/>
          <w:divBdr>
            <w:top w:val="none" w:sz="0" w:space="0" w:color="auto"/>
            <w:left w:val="none" w:sz="0" w:space="0" w:color="auto"/>
            <w:bottom w:val="none" w:sz="0" w:space="0" w:color="auto"/>
            <w:right w:val="none" w:sz="0" w:space="0" w:color="auto"/>
          </w:divBdr>
        </w:div>
        <w:div w:id="701589728">
          <w:marLeft w:val="0"/>
          <w:marRight w:val="0"/>
          <w:marTop w:val="0"/>
          <w:marBottom w:val="0"/>
          <w:divBdr>
            <w:top w:val="none" w:sz="0" w:space="0" w:color="auto"/>
            <w:left w:val="none" w:sz="0" w:space="0" w:color="auto"/>
            <w:bottom w:val="none" w:sz="0" w:space="0" w:color="auto"/>
            <w:right w:val="none" w:sz="0" w:space="0" w:color="auto"/>
          </w:divBdr>
        </w:div>
        <w:div w:id="751468401">
          <w:marLeft w:val="0"/>
          <w:marRight w:val="0"/>
          <w:marTop w:val="0"/>
          <w:marBottom w:val="0"/>
          <w:divBdr>
            <w:top w:val="none" w:sz="0" w:space="0" w:color="auto"/>
            <w:left w:val="none" w:sz="0" w:space="0" w:color="auto"/>
            <w:bottom w:val="none" w:sz="0" w:space="0" w:color="auto"/>
            <w:right w:val="none" w:sz="0" w:space="0" w:color="auto"/>
          </w:divBdr>
        </w:div>
        <w:div w:id="821580301">
          <w:marLeft w:val="0"/>
          <w:marRight w:val="0"/>
          <w:marTop w:val="0"/>
          <w:marBottom w:val="0"/>
          <w:divBdr>
            <w:top w:val="none" w:sz="0" w:space="0" w:color="auto"/>
            <w:left w:val="none" w:sz="0" w:space="0" w:color="auto"/>
            <w:bottom w:val="none" w:sz="0" w:space="0" w:color="auto"/>
            <w:right w:val="none" w:sz="0" w:space="0" w:color="auto"/>
          </w:divBdr>
        </w:div>
        <w:div w:id="829717500">
          <w:marLeft w:val="0"/>
          <w:marRight w:val="0"/>
          <w:marTop w:val="0"/>
          <w:marBottom w:val="0"/>
          <w:divBdr>
            <w:top w:val="none" w:sz="0" w:space="0" w:color="auto"/>
            <w:left w:val="none" w:sz="0" w:space="0" w:color="auto"/>
            <w:bottom w:val="none" w:sz="0" w:space="0" w:color="auto"/>
            <w:right w:val="none" w:sz="0" w:space="0" w:color="auto"/>
          </w:divBdr>
        </w:div>
        <w:div w:id="906915265">
          <w:marLeft w:val="0"/>
          <w:marRight w:val="0"/>
          <w:marTop w:val="0"/>
          <w:marBottom w:val="0"/>
          <w:divBdr>
            <w:top w:val="none" w:sz="0" w:space="0" w:color="auto"/>
            <w:left w:val="none" w:sz="0" w:space="0" w:color="auto"/>
            <w:bottom w:val="none" w:sz="0" w:space="0" w:color="auto"/>
            <w:right w:val="none" w:sz="0" w:space="0" w:color="auto"/>
          </w:divBdr>
        </w:div>
        <w:div w:id="932517602">
          <w:marLeft w:val="0"/>
          <w:marRight w:val="0"/>
          <w:marTop w:val="0"/>
          <w:marBottom w:val="0"/>
          <w:divBdr>
            <w:top w:val="none" w:sz="0" w:space="0" w:color="auto"/>
            <w:left w:val="none" w:sz="0" w:space="0" w:color="auto"/>
            <w:bottom w:val="none" w:sz="0" w:space="0" w:color="auto"/>
            <w:right w:val="none" w:sz="0" w:space="0" w:color="auto"/>
          </w:divBdr>
        </w:div>
        <w:div w:id="943263611">
          <w:marLeft w:val="0"/>
          <w:marRight w:val="0"/>
          <w:marTop w:val="0"/>
          <w:marBottom w:val="0"/>
          <w:divBdr>
            <w:top w:val="none" w:sz="0" w:space="0" w:color="auto"/>
            <w:left w:val="none" w:sz="0" w:space="0" w:color="auto"/>
            <w:bottom w:val="none" w:sz="0" w:space="0" w:color="auto"/>
            <w:right w:val="none" w:sz="0" w:space="0" w:color="auto"/>
          </w:divBdr>
        </w:div>
        <w:div w:id="1013921108">
          <w:marLeft w:val="0"/>
          <w:marRight w:val="0"/>
          <w:marTop w:val="0"/>
          <w:marBottom w:val="0"/>
          <w:divBdr>
            <w:top w:val="none" w:sz="0" w:space="0" w:color="auto"/>
            <w:left w:val="none" w:sz="0" w:space="0" w:color="auto"/>
            <w:bottom w:val="none" w:sz="0" w:space="0" w:color="auto"/>
            <w:right w:val="none" w:sz="0" w:space="0" w:color="auto"/>
          </w:divBdr>
        </w:div>
        <w:div w:id="1042173482">
          <w:marLeft w:val="0"/>
          <w:marRight w:val="0"/>
          <w:marTop w:val="0"/>
          <w:marBottom w:val="0"/>
          <w:divBdr>
            <w:top w:val="none" w:sz="0" w:space="0" w:color="auto"/>
            <w:left w:val="none" w:sz="0" w:space="0" w:color="auto"/>
            <w:bottom w:val="none" w:sz="0" w:space="0" w:color="auto"/>
            <w:right w:val="none" w:sz="0" w:space="0" w:color="auto"/>
          </w:divBdr>
        </w:div>
        <w:div w:id="1053431081">
          <w:marLeft w:val="0"/>
          <w:marRight w:val="0"/>
          <w:marTop w:val="0"/>
          <w:marBottom w:val="0"/>
          <w:divBdr>
            <w:top w:val="none" w:sz="0" w:space="0" w:color="auto"/>
            <w:left w:val="none" w:sz="0" w:space="0" w:color="auto"/>
            <w:bottom w:val="none" w:sz="0" w:space="0" w:color="auto"/>
            <w:right w:val="none" w:sz="0" w:space="0" w:color="auto"/>
          </w:divBdr>
        </w:div>
        <w:div w:id="1094744650">
          <w:marLeft w:val="0"/>
          <w:marRight w:val="0"/>
          <w:marTop w:val="0"/>
          <w:marBottom w:val="0"/>
          <w:divBdr>
            <w:top w:val="none" w:sz="0" w:space="0" w:color="auto"/>
            <w:left w:val="none" w:sz="0" w:space="0" w:color="auto"/>
            <w:bottom w:val="none" w:sz="0" w:space="0" w:color="auto"/>
            <w:right w:val="none" w:sz="0" w:space="0" w:color="auto"/>
          </w:divBdr>
        </w:div>
        <w:div w:id="1134758301">
          <w:marLeft w:val="0"/>
          <w:marRight w:val="0"/>
          <w:marTop w:val="0"/>
          <w:marBottom w:val="0"/>
          <w:divBdr>
            <w:top w:val="none" w:sz="0" w:space="0" w:color="auto"/>
            <w:left w:val="none" w:sz="0" w:space="0" w:color="auto"/>
            <w:bottom w:val="none" w:sz="0" w:space="0" w:color="auto"/>
            <w:right w:val="none" w:sz="0" w:space="0" w:color="auto"/>
          </w:divBdr>
        </w:div>
        <w:div w:id="1164473855">
          <w:marLeft w:val="0"/>
          <w:marRight w:val="0"/>
          <w:marTop w:val="0"/>
          <w:marBottom w:val="0"/>
          <w:divBdr>
            <w:top w:val="none" w:sz="0" w:space="0" w:color="auto"/>
            <w:left w:val="none" w:sz="0" w:space="0" w:color="auto"/>
            <w:bottom w:val="none" w:sz="0" w:space="0" w:color="auto"/>
            <w:right w:val="none" w:sz="0" w:space="0" w:color="auto"/>
          </w:divBdr>
        </w:div>
        <w:div w:id="1223492181">
          <w:marLeft w:val="0"/>
          <w:marRight w:val="0"/>
          <w:marTop w:val="0"/>
          <w:marBottom w:val="0"/>
          <w:divBdr>
            <w:top w:val="none" w:sz="0" w:space="0" w:color="auto"/>
            <w:left w:val="none" w:sz="0" w:space="0" w:color="auto"/>
            <w:bottom w:val="none" w:sz="0" w:space="0" w:color="auto"/>
            <w:right w:val="none" w:sz="0" w:space="0" w:color="auto"/>
          </w:divBdr>
        </w:div>
        <w:div w:id="1245723288">
          <w:marLeft w:val="0"/>
          <w:marRight w:val="0"/>
          <w:marTop w:val="0"/>
          <w:marBottom w:val="0"/>
          <w:divBdr>
            <w:top w:val="none" w:sz="0" w:space="0" w:color="auto"/>
            <w:left w:val="none" w:sz="0" w:space="0" w:color="auto"/>
            <w:bottom w:val="none" w:sz="0" w:space="0" w:color="auto"/>
            <w:right w:val="none" w:sz="0" w:space="0" w:color="auto"/>
          </w:divBdr>
        </w:div>
        <w:div w:id="1246110941">
          <w:marLeft w:val="0"/>
          <w:marRight w:val="0"/>
          <w:marTop w:val="0"/>
          <w:marBottom w:val="0"/>
          <w:divBdr>
            <w:top w:val="none" w:sz="0" w:space="0" w:color="auto"/>
            <w:left w:val="none" w:sz="0" w:space="0" w:color="auto"/>
            <w:bottom w:val="none" w:sz="0" w:space="0" w:color="auto"/>
            <w:right w:val="none" w:sz="0" w:space="0" w:color="auto"/>
          </w:divBdr>
        </w:div>
        <w:div w:id="1262254849">
          <w:marLeft w:val="0"/>
          <w:marRight w:val="0"/>
          <w:marTop w:val="0"/>
          <w:marBottom w:val="0"/>
          <w:divBdr>
            <w:top w:val="none" w:sz="0" w:space="0" w:color="auto"/>
            <w:left w:val="none" w:sz="0" w:space="0" w:color="auto"/>
            <w:bottom w:val="none" w:sz="0" w:space="0" w:color="auto"/>
            <w:right w:val="none" w:sz="0" w:space="0" w:color="auto"/>
          </w:divBdr>
        </w:div>
        <w:div w:id="1303385888">
          <w:marLeft w:val="0"/>
          <w:marRight w:val="0"/>
          <w:marTop w:val="0"/>
          <w:marBottom w:val="0"/>
          <w:divBdr>
            <w:top w:val="none" w:sz="0" w:space="0" w:color="auto"/>
            <w:left w:val="none" w:sz="0" w:space="0" w:color="auto"/>
            <w:bottom w:val="none" w:sz="0" w:space="0" w:color="auto"/>
            <w:right w:val="none" w:sz="0" w:space="0" w:color="auto"/>
          </w:divBdr>
        </w:div>
        <w:div w:id="1332610055">
          <w:marLeft w:val="0"/>
          <w:marRight w:val="0"/>
          <w:marTop w:val="0"/>
          <w:marBottom w:val="0"/>
          <w:divBdr>
            <w:top w:val="none" w:sz="0" w:space="0" w:color="auto"/>
            <w:left w:val="none" w:sz="0" w:space="0" w:color="auto"/>
            <w:bottom w:val="none" w:sz="0" w:space="0" w:color="auto"/>
            <w:right w:val="none" w:sz="0" w:space="0" w:color="auto"/>
          </w:divBdr>
        </w:div>
        <w:div w:id="1357776830">
          <w:marLeft w:val="0"/>
          <w:marRight w:val="0"/>
          <w:marTop w:val="0"/>
          <w:marBottom w:val="0"/>
          <w:divBdr>
            <w:top w:val="none" w:sz="0" w:space="0" w:color="auto"/>
            <w:left w:val="none" w:sz="0" w:space="0" w:color="auto"/>
            <w:bottom w:val="none" w:sz="0" w:space="0" w:color="auto"/>
            <w:right w:val="none" w:sz="0" w:space="0" w:color="auto"/>
          </w:divBdr>
        </w:div>
        <w:div w:id="1369649461">
          <w:marLeft w:val="0"/>
          <w:marRight w:val="0"/>
          <w:marTop w:val="0"/>
          <w:marBottom w:val="0"/>
          <w:divBdr>
            <w:top w:val="none" w:sz="0" w:space="0" w:color="auto"/>
            <w:left w:val="none" w:sz="0" w:space="0" w:color="auto"/>
            <w:bottom w:val="none" w:sz="0" w:space="0" w:color="auto"/>
            <w:right w:val="none" w:sz="0" w:space="0" w:color="auto"/>
          </w:divBdr>
        </w:div>
        <w:div w:id="1428766984">
          <w:marLeft w:val="0"/>
          <w:marRight w:val="0"/>
          <w:marTop w:val="0"/>
          <w:marBottom w:val="0"/>
          <w:divBdr>
            <w:top w:val="none" w:sz="0" w:space="0" w:color="auto"/>
            <w:left w:val="none" w:sz="0" w:space="0" w:color="auto"/>
            <w:bottom w:val="none" w:sz="0" w:space="0" w:color="auto"/>
            <w:right w:val="none" w:sz="0" w:space="0" w:color="auto"/>
          </w:divBdr>
        </w:div>
        <w:div w:id="1460494456">
          <w:marLeft w:val="0"/>
          <w:marRight w:val="0"/>
          <w:marTop w:val="0"/>
          <w:marBottom w:val="0"/>
          <w:divBdr>
            <w:top w:val="none" w:sz="0" w:space="0" w:color="auto"/>
            <w:left w:val="none" w:sz="0" w:space="0" w:color="auto"/>
            <w:bottom w:val="none" w:sz="0" w:space="0" w:color="auto"/>
            <w:right w:val="none" w:sz="0" w:space="0" w:color="auto"/>
          </w:divBdr>
        </w:div>
        <w:div w:id="1499618350">
          <w:marLeft w:val="0"/>
          <w:marRight w:val="0"/>
          <w:marTop w:val="0"/>
          <w:marBottom w:val="0"/>
          <w:divBdr>
            <w:top w:val="none" w:sz="0" w:space="0" w:color="auto"/>
            <w:left w:val="none" w:sz="0" w:space="0" w:color="auto"/>
            <w:bottom w:val="none" w:sz="0" w:space="0" w:color="auto"/>
            <w:right w:val="none" w:sz="0" w:space="0" w:color="auto"/>
          </w:divBdr>
        </w:div>
        <w:div w:id="1547644933">
          <w:marLeft w:val="0"/>
          <w:marRight w:val="0"/>
          <w:marTop w:val="0"/>
          <w:marBottom w:val="0"/>
          <w:divBdr>
            <w:top w:val="none" w:sz="0" w:space="0" w:color="auto"/>
            <w:left w:val="none" w:sz="0" w:space="0" w:color="auto"/>
            <w:bottom w:val="none" w:sz="0" w:space="0" w:color="auto"/>
            <w:right w:val="none" w:sz="0" w:space="0" w:color="auto"/>
          </w:divBdr>
        </w:div>
        <w:div w:id="1599437016">
          <w:marLeft w:val="0"/>
          <w:marRight w:val="0"/>
          <w:marTop w:val="0"/>
          <w:marBottom w:val="0"/>
          <w:divBdr>
            <w:top w:val="none" w:sz="0" w:space="0" w:color="auto"/>
            <w:left w:val="none" w:sz="0" w:space="0" w:color="auto"/>
            <w:bottom w:val="none" w:sz="0" w:space="0" w:color="auto"/>
            <w:right w:val="none" w:sz="0" w:space="0" w:color="auto"/>
          </w:divBdr>
        </w:div>
        <w:div w:id="1615285653">
          <w:marLeft w:val="0"/>
          <w:marRight w:val="0"/>
          <w:marTop w:val="0"/>
          <w:marBottom w:val="0"/>
          <w:divBdr>
            <w:top w:val="none" w:sz="0" w:space="0" w:color="auto"/>
            <w:left w:val="none" w:sz="0" w:space="0" w:color="auto"/>
            <w:bottom w:val="none" w:sz="0" w:space="0" w:color="auto"/>
            <w:right w:val="none" w:sz="0" w:space="0" w:color="auto"/>
          </w:divBdr>
        </w:div>
        <w:div w:id="1619602185">
          <w:marLeft w:val="0"/>
          <w:marRight w:val="0"/>
          <w:marTop w:val="0"/>
          <w:marBottom w:val="0"/>
          <w:divBdr>
            <w:top w:val="none" w:sz="0" w:space="0" w:color="auto"/>
            <w:left w:val="none" w:sz="0" w:space="0" w:color="auto"/>
            <w:bottom w:val="none" w:sz="0" w:space="0" w:color="auto"/>
            <w:right w:val="none" w:sz="0" w:space="0" w:color="auto"/>
          </w:divBdr>
        </w:div>
        <w:div w:id="1710378880">
          <w:marLeft w:val="0"/>
          <w:marRight w:val="0"/>
          <w:marTop w:val="0"/>
          <w:marBottom w:val="0"/>
          <w:divBdr>
            <w:top w:val="none" w:sz="0" w:space="0" w:color="auto"/>
            <w:left w:val="none" w:sz="0" w:space="0" w:color="auto"/>
            <w:bottom w:val="none" w:sz="0" w:space="0" w:color="auto"/>
            <w:right w:val="none" w:sz="0" w:space="0" w:color="auto"/>
          </w:divBdr>
        </w:div>
        <w:div w:id="1735228391">
          <w:marLeft w:val="0"/>
          <w:marRight w:val="0"/>
          <w:marTop w:val="0"/>
          <w:marBottom w:val="0"/>
          <w:divBdr>
            <w:top w:val="none" w:sz="0" w:space="0" w:color="auto"/>
            <w:left w:val="none" w:sz="0" w:space="0" w:color="auto"/>
            <w:bottom w:val="none" w:sz="0" w:space="0" w:color="auto"/>
            <w:right w:val="none" w:sz="0" w:space="0" w:color="auto"/>
          </w:divBdr>
        </w:div>
        <w:div w:id="1789204993">
          <w:marLeft w:val="0"/>
          <w:marRight w:val="0"/>
          <w:marTop w:val="0"/>
          <w:marBottom w:val="0"/>
          <w:divBdr>
            <w:top w:val="none" w:sz="0" w:space="0" w:color="auto"/>
            <w:left w:val="none" w:sz="0" w:space="0" w:color="auto"/>
            <w:bottom w:val="none" w:sz="0" w:space="0" w:color="auto"/>
            <w:right w:val="none" w:sz="0" w:space="0" w:color="auto"/>
          </w:divBdr>
        </w:div>
        <w:div w:id="1791196396">
          <w:marLeft w:val="0"/>
          <w:marRight w:val="0"/>
          <w:marTop w:val="0"/>
          <w:marBottom w:val="0"/>
          <w:divBdr>
            <w:top w:val="none" w:sz="0" w:space="0" w:color="auto"/>
            <w:left w:val="none" w:sz="0" w:space="0" w:color="auto"/>
            <w:bottom w:val="none" w:sz="0" w:space="0" w:color="auto"/>
            <w:right w:val="none" w:sz="0" w:space="0" w:color="auto"/>
          </w:divBdr>
        </w:div>
        <w:div w:id="1793162018">
          <w:marLeft w:val="0"/>
          <w:marRight w:val="0"/>
          <w:marTop w:val="0"/>
          <w:marBottom w:val="0"/>
          <w:divBdr>
            <w:top w:val="none" w:sz="0" w:space="0" w:color="auto"/>
            <w:left w:val="none" w:sz="0" w:space="0" w:color="auto"/>
            <w:bottom w:val="none" w:sz="0" w:space="0" w:color="auto"/>
            <w:right w:val="none" w:sz="0" w:space="0" w:color="auto"/>
          </w:divBdr>
        </w:div>
        <w:div w:id="1806851289">
          <w:marLeft w:val="0"/>
          <w:marRight w:val="0"/>
          <w:marTop w:val="0"/>
          <w:marBottom w:val="0"/>
          <w:divBdr>
            <w:top w:val="none" w:sz="0" w:space="0" w:color="auto"/>
            <w:left w:val="none" w:sz="0" w:space="0" w:color="auto"/>
            <w:bottom w:val="none" w:sz="0" w:space="0" w:color="auto"/>
            <w:right w:val="none" w:sz="0" w:space="0" w:color="auto"/>
          </w:divBdr>
        </w:div>
        <w:div w:id="1829207282">
          <w:marLeft w:val="0"/>
          <w:marRight w:val="0"/>
          <w:marTop w:val="0"/>
          <w:marBottom w:val="0"/>
          <w:divBdr>
            <w:top w:val="none" w:sz="0" w:space="0" w:color="auto"/>
            <w:left w:val="none" w:sz="0" w:space="0" w:color="auto"/>
            <w:bottom w:val="none" w:sz="0" w:space="0" w:color="auto"/>
            <w:right w:val="none" w:sz="0" w:space="0" w:color="auto"/>
          </w:divBdr>
        </w:div>
        <w:div w:id="1838375014">
          <w:marLeft w:val="0"/>
          <w:marRight w:val="0"/>
          <w:marTop w:val="0"/>
          <w:marBottom w:val="0"/>
          <w:divBdr>
            <w:top w:val="none" w:sz="0" w:space="0" w:color="auto"/>
            <w:left w:val="none" w:sz="0" w:space="0" w:color="auto"/>
            <w:bottom w:val="none" w:sz="0" w:space="0" w:color="auto"/>
            <w:right w:val="none" w:sz="0" w:space="0" w:color="auto"/>
          </w:divBdr>
        </w:div>
        <w:div w:id="1845317924">
          <w:marLeft w:val="0"/>
          <w:marRight w:val="0"/>
          <w:marTop w:val="0"/>
          <w:marBottom w:val="0"/>
          <w:divBdr>
            <w:top w:val="none" w:sz="0" w:space="0" w:color="auto"/>
            <w:left w:val="none" w:sz="0" w:space="0" w:color="auto"/>
            <w:bottom w:val="none" w:sz="0" w:space="0" w:color="auto"/>
            <w:right w:val="none" w:sz="0" w:space="0" w:color="auto"/>
          </w:divBdr>
        </w:div>
        <w:div w:id="1872571285">
          <w:marLeft w:val="0"/>
          <w:marRight w:val="0"/>
          <w:marTop w:val="0"/>
          <w:marBottom w:val="0"/>
          <w:divBdr>
            <w:top w:val="none" w:sz="0" w:space="0" w:color="auto"/>
            <w:left w:val="none" w:sz="0" w:space="0" w:color="auto"/>
            <w:bottom w:val="none" w:sz="0" w:space="0" w:color="auto"/>
            <w:right w:val="none" w:sz="0" w:space="0" w:color="auto"/>
          </w:divBdr>
        </w:div>
        <w:div w:id="1885870486">
          <w:marLeft w:val="0"/>
          <w:marRight w:val="0"/>
          <w:marTop w:val="0"/>
          <w:marBottom w:val="0"/>
          <w:divBdr>
            <w:top w:val="none" w:sz="0" w:space="0" w:color="auto"/>
            <w:left w:val="none" w:sz="0" w:space="0" w:color="auto"/>
            <w:bottom w:val="none" w:sz="0" w:space="0" w:color="auto"/>
            <w:right w:val="none" w:sz="0" w:space="0" w:color="auto"/>
          </w:divBdr>
        </w:div>
        <w:div w:id="1890654160">
          <w:marLeft w:val="0"/>
          <w:marRight w:val="0"/>
          <w:marTop w:val="0"/>
          <w:marBottom w:val="0"/>
          <w:divBdr>
            <w:top w:val="none" w:sz="0" w:space="0" w:color="auto"/>
            <w:left w:val="none" w:sz="0" w:space="0" w:color="auto"/>
            <w:bottom w:val="none" w:sz="0" w:space="0" w:color="auto"/>
            <w:right w:val="none" w:sz="0" w:space="0" w:color="auto"/>
          </w:divBdr>
        </w:div>
        <w:div w:id="1941595554">
          <w:marLeft w:val="0"/>
          <w:marRight w:val="0"/>
          <w:marTop w:val="0"/>
          <w:marBottom w:val="0"/>
          <w:divBdr>
            <w:top w:val="none" w:sz="0" w:space="0" w:color="auto"/>
            <w:left w:val="none" w:sz="0" w:space="0" w:color="auto"/>
            <w:bottom w:val="none" w:sz="0" w:space="0" w:color="auto"/>
            <w:right w:val="none" w:sz="0" w:space="0" w:color="auto"/>
          </w:divBdr>
        </w:div>
        <w:div w:id="1967999461">
          <w:marLeft w:val="0"/>
          <w:marRight w:val="0"/>
          <w:marTop w:val="0"/>
          <w:marBottom w:val="0"/>
          <w:divBdr>
            <w:top w:val="none" w:sz="0" w:space="0" w:color="auto"/>
            <w:left w:val="none" w:sz="0" w:space="0" w:color="auto"/>
            <w:bottom w:val="none" w:sz="0" w:space="0" w:color="auto"/>
            <w:right w:val="none" w:sz="0" w:space="0" w:color="auto"/>
          </w:divBdr>
        </w:div>
        <w:div w:id="1969360237">
          <w:marLeft w:val="0"/>
          <w:marRight w:val="0"/>
          <w:marTop w:val="0"/>
          <w:marBottom w:val="0"/>
          <w:divBdr>
            <w:top w:val="none" w:sz="0" w:space="0" w:color="auto"/>
            <w:left w:val="none" w:sz="0" w:space="0" w:color="auto"/>
            <w:bottom w:val="none" w:sz="0" w:space="0" w:color="auto"/>
            <w:right w:val="none" w:sz="0" w:space="0" w:color="auto"/>
          </w:divBdr>
        </w:div>
        <w:div w:id="1977906526">
          <w:marLeft w:val="0"/>
          <w:marRight w:val="0"/>
          <w:marTop w:val="0"/>
          <w:marBottom w:val="0"/>
          <w:divBdr>
            <w:top w:val="none" w:sz="0" w:space="0" w:color="auto"/>
            <w:left w:val="none" w:sz="0" w:space="0" w:color="auto"/>
            <w:bottom w:val="none" w:sz="0" w:space="0" w:color="auto"/>
            <w:right w:val="none" w:sz="0" w:space="0" w:color="auto"/>
          </w:divBdr>
        </w:div>
        <w:div w:id="1980107154">
          <w:marLeft w:val="0"/>
          <w:marRight w:val="0"/>
          <w:marTop w:val="0"/>
          <w:marBottom w:val="0"/>
          <w:divBdr>
            <w:top w:val="none" w:sz="0" w:space="0" w:color="auto"/>
            <w:left w:val="none" w:sz="0" w:space="0" w:color="auto"/>
            <w:bottom w:val="none" w:sz="0" w:space="0" w:color="auto"/>
            <w:right w:val="none" w:sz="0" w:space="0" w:color="auto"/>
          </w:divBdr>
        </w:div>
        <w:div w:id="2015380925">
          <w:marLeft w:val="0"/>
          <w:marRight w:val="0"/>
          <w:marTop w:val="0"/>
          <w:marBottom w:val="0"/>
          <w:divBdr>
            <w:top w:val="none" w:sz="0" w:space="0" w:color="auto"/>
            <w:left w:val="none" w:sz="0" w:space="0" w:color="auto"/>
            <w:bottom w:val="none" w:sz="0" w:space="0" w:color="auto"/>
            <w:right w:val="none" w:sz="0" w:space="0" w:color="auto"/>
          </w:divBdr>
        </w:div>
        <w:div w:id="2054307001">
          <w:marLeft w:val="0"/>
          <w:marRight w:val="0"/>
          <w:marTop w:val="0"/>
          <w:marBottom w:val="0"/>
          <w:divBdr>
            <w:top w:val="none" w:sz="0" w:space="0" w:color="auto"/>
            <w:left w:val="none" w:sz="0" w:space="0" w:color="auto"/>
            <w:bottom w:val="none" w:sz="0" w:space="0" w:color="auto"/>
            <w:right w:val="none" w:sz="0" w:space="0" w:color="auto"/>
          </w:divBdr>
        </w:div>
        <w:div w:id="2060585889">
          <w:marLeft w:val="0"/>
          <w:marRight w:val="0"/>
          <w:marTop w:val="0"/>
          <w:marBottom w:val="0"/>
          <w:divBdr>
            <w:top w:val="none" w:sz="0" w:space="0" w:color="auto"/>
            <w:left w:val="none" w:sz="0" w:space="0" w:color="auto"/>
            <w:bottom w:val="none" w:sz="0" w:space="0" w:color="auto"/>
            <w:right w:val="none" w:sz="0" w:space="0" w:color="auto"/>
          </w:divBdr>
        </w:div>
        <w:div w:id="2090034772">
          <w:marLeft w:val="0"/>
          <w:marRight w:val="0"/>
          <w:marTop w:val="0"/>
          <w:marBottom w:val="0"/>
          <w:divBdr>
            <w:top w:val="none" w:sz="0" w:space="0" w:color="auto"/>
            <w:left w:val="none" w:sz="0" w:space="0" w:color="auto"/>
            <w:bottom w:val="none" w:sz="0" w:space="0" w:color="auto"/>
            <w:right w:val="none" w:sz="0" w:space="0" w:color="auto"/>
          </w:divBdr>
        </w:div>
        <w:div w:id="2141265989">
          <w:marLeft w:val="0"/>
          <w:marRight w:val="0"/>
          <w:marTop w:val="0"/>
          <w:marBottom w:val="0"/>
          <w:divBdr>
            <w:top w:val="none" w:sz="0" w:space="0" w:color="auto"/>
            <w:left w:val="none" w:sz="0" w:space="0" w:color="auto"/>
            <w:bottom w:val="none" w:sz="0" w:space="0" w:color="auto"/>
            <w:right w:val="none" w:sz="0" w:space="0" w:color="auto"/>
          </w:divBdr>
        </w:div>
        <w:div w:id="2142963500">
          <w:marLeft w:val="0"/>
          <w:marRight w:val="0"/>
          <w:marTop w:val="0"/>
          <w:marBottom w:val="0"/>
          <w:divBdr>
            <w:top w:val="none" w:sz="0" w:space="0" w:color="auto"/>
            <w:left w:val="none" w:sz="0" w:space="0" w:color="auto"/>
            <w:bottom w:val="none" w:sz="0" w:space="0" w:color="auto"/>
            <w:right w:val="none" w:sz="0" w:space="0" w:color="auto"/>
          </w:divBdr>
        </w:div>
      </w:divsChild>
    </w:div>
    <w:div w:id="1946837569">
      <w:bodyDiv w:val="1"/>
      <w:marLeft w:val="0"/>
      <w:marRight w:val="0"/>
      <w:marTop w:val="0"/>
      <w:marBottom w:val="0"/>
      <w:divBdr>
        <w:top w:val="none" w:sz="0" w:space="0" w:color="auto"/>
        <w:left w:val="none" w:sz="0" w:space="0" w:color="auto"/>
        <w:bottom w:val="none" w:sz="0" w:space="0" w:color="auto"/>
        <w:right w:val="none" w:sz="0" w:space="0" w:color="auto"/>
      </w:divBdr>
    </w:div>
    <w:div w:id="206624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n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3FA84AC0-03C0-4C6A-8161-542EA57145D3}">
  <ds:schemaRefs>
    <ds:schemaRef ds:uri="http://schemas.openxmlformats.org/officeDocument/2006/bibliography"/>
  </ds:schemaRefs>
</ds:datastoreItem>
</file>

<file path=customXml/itemProps2.xml><?xml version="1.0" encoding="utf-8"?>
<ds:datastoreItem xmlns:ds="http://schemas.openxmlformats.org/officeDocument/2006/customXml" ds:itemID="{9119F13D-5A25-417E-A0E5-9A68A11B4C43}">
  <ds:schemaRefs>
    <ds:schemaRef ds:uri="http://schemas.microsoft.com/office/2006/metadata/properties"/>
  </ds:schemaRefs>
</ds:datastoreItem>
</file>

<file path=customXml/itemProps3.xml><?xml version="1.0" encoding="utf-8"?>
<ds:datastoreItem xmlns:ds="http://schemas.openxmlformats.org/officeDocument/2006/customXml" ds:itemID="{FE9F9DA5-503B-4CA3-B200-628F923FE8C0}">
  <ds:schemaRefs>
    <ds:schemaRef ds:uri="http://schemas.microsoft.com/sharepoint/v3/contenttype/forms"/>
  </ds:schemaRefs>
</ds:datastoreItem>
</file>

<file path=customXml/itemProps4.xml><?xml version="1.0" encoding="utf-8"?>
<ds:datastoreItem xmlns:ds="http://schemas.openxmlformats.org/officeDocument/2006/customXml" ds:itemID="{5E825EA0-822A-4FEA-B393-CCD0B2D30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11</Pages>
  <Words>25473</Words>
  <Characters>14520</Characters>
  <Application>Microsoft Office Word</Application>
  <DocSecurity>0</DocSecurity>
  <Lines>121</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Irmantas Butkauskas</dc:creator>
  <cp:keywords/>
  <dc:description/>
  <cp:lastModifiedBy>Aušra Jasukaitienė</cp:lastModifiedBy>
  <cp:revision>6</cp:revision>
  <dcterms:created xsi:type="dcterms:W3CDTF">2024-11-18T09:56:00Z</dcterms:created>
  <dcterms:modified xsi:type="dcterms:W3CDTF">2024-12-02T09:47:00Z</dcterms:modified>
</cp:coreProperties>
</file>